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E856B1" w14:textId="77777777" w:rsidR="00744830" w:rsidRPr="00C647B4" w:rsidRDefault="00744830" w:rsidP="00744830">
      <w:pPr>
        <w:pStyle w:val="CRCoverPage"/>
        <w:tabs>
          <w:tab w:val="right" w:pos="9639"/>
        </w:tabs>
        <w:spacing w:after="0"/>
        <w:rPr>
          <w:b/>
          <w:noProof/>
          <w:sz w:val="24"/>
        </w:rPr>
      </w:pPr>
    </w:p>
    <w:p w14:paraId="7A486792" w14:textId="14530594" w:rsidR="00A91D31" w:rsidRPr="00467DC3" w:rsidRDefault="00A91D31" w:rsidP="00A91D31">
      <w:pPr>
        <w:pStyle w:val="CRCoverPage"/>
        <w:tabs>
          <w:tab w:val="right" w:pos="9639"/>
        </w:tabs>
        <w:spacing w:after="0"/>
        <w:rPr>
          <w:b/>
          <w:i/>
          <w:noProof/>
          <w:sz w:val="28"/>
        </w:rPr>
      </w:pPr>
      <w:bookmarkStart w:id="0" w:name="_Hlk61177671"/>
      <w:r w:rsidRPr="00467DC3">
        <w:rPr>
          <w:b/>
          <w:noProof/>
          <w:sz w:val="24"/>
        </w:rPr>
        <w:t>3GPP TSG-RAN WG4 Meeting #9</w:t>
      </w:r>
      <w:r>
        <w:rPr>
          <w:b/>
          <w:noProof/>
          <w:sz w:val="24"/>
        </w:rPr>
        <w:t>9</w:t>
      </w:r>
      <w:r w:rsidRPr="00467DC3">
        <w:rPr>
          <w:b/>
          <w:noProof/>
          <w:sz w:val="24"/>
        </w:rPr>
        <w:t>-e</w:t>
      </w:r>
      <w:r w:rsidRPr="00467DC3">
        <w:rPr>
          <w:b/>
          <w:i/>
          <w:noProof/>
          <w:sz w:val="28"/>
        </w:rPr>
        <w:tab/>
        <w:t>R4-2</w:t>
      </w:r>
      <w:r>
        <w:rPr>
          <w:b/>
          <w:i/>
          <w:noProof/>
          <w:sz w:val="28"/>
        </w:rPr>
        <w:t>1</w:t>
      </w:r>
      <w:r w:rsidR="00612998">
        <w:rPr>
          <w:b/>
          <w:i/>
          <w:noProof/>
          <w:sz w:val="28"/>
        </w:rPr>
        <w:t>10121</w:t>
      </w:r>
    </w:p>
    <w:p w14:paraId="46BA36D0" w14:textId="77777777" w:rsidR="00A91D31" w:rsidRPr="00467DC3" w:rsidRDefault="00A91D31" w:rsidP="00A91D31">
      <w:pPr>
        <w:pStyle w:val="Header"/>
        <w:tabs>
          <w:tab w:val="right" w:pos="9781"/>
          <w:tab w:val="right" w:pos="13323"/>
        </w:tabs>
        <w:outlineLvl w:val="0"/>
        <w:rPr>
          <w:rFonts w:eastAsia="SimSun"/>
          <w:sz w:val="24"/>
          <w:szCs w:val="24"/>
          <w:lang w:eastAsia="zh-CN"/>
        </w:rPr>
      </w:pPr>
      <w:r w:rsidRPr="00467DC3">
        <w:rPr>
          <w:sz w:val="24"/>
        </w:rPr>
        <w:t xml:space="preserve">Electronic meeting, </w:t>
      </w:r>
      <w:r>
        <w:rPr>
          <w:sz w:val="24"/>
        </w:rPr>
        <w:t>May 19</w:t>
      </w:r>
      <w:r w:rsidRPr="00C96CF4">
        <w:rPr>
          <w:sz w:val="24"/>
          <w:vertAlign w:val="superscript"/>
        </w:rPr>
        <w:t>th</w:t>
      </w:r>
      <w:r>
        <w:rPr>
          <w:sz w:val="24"/>
        </w:rPr>
        <w:t>-27</w:t>
      </w:r>
      <w:r w:rsidRPr="00C96CF4">
        <w:rPr>
          <w:sz w:val="24"/>
          <w:vertAlign w:val="superscript"/>
        </w:rPr>
        <w:t>th</w:t>
      </w:r>
      <w:r>
        <w:rPr>
          <w:sz w:val="24"/>
        </w:rPr>
        <w:t>,</w:t>
      </w:r>
      <w:r w:rsidRPr="00467DC3">
        <w:rPr>
          <w:sz w:val="24"/>
        </w:rPr>
        <w:t xml:space="preserve"> 202</w:t>
      </w:r>
      <w:r>
        <w:rPr>
          <w:sz w:val="24"/>
        </w:rPr>
        <w:t>1</w:t>
      </w:r>
    </w:p>
    <w:bookmarkEnd w:id="0"/>
    <w:p w14:paraId="17A01337" w14:textId="77777777" w:rsidR="00744830" w:rsidRPr="00C647B4" w:rsidRDefault="00744830" w:rsidP="00744830">
      <w:pPr>
        <w:pStyle w:val="CRCoverPage"/>
        <w:outlineLvl w:val="0"/>
        <w:rPr>
          <w:b/>
          <w:lang w:val="en-US"/>
        </w:rPr>
      </w:pPr>
      <w:r w:rsidRPr="00C647B4">
        <w:rPr>
          <w:noProof/>
          <w:sz w:val="24"/>
        </w:rPr>
        <w:tab/>
      </w:r>
      <w:r w:rsidRPr="00C647B4">
        <w:rPr>
          <w:noProof/>
          <w:sz w:val="24"/>
        </w:rPr>
        <w:tab/>
      </w:r>
    </w:p>
    <w:p w14:paraId="730DED82" w14:textId="77777777" w:rsidR="00744830" w:rsidRPr="00C647B4" w:rsidRDefault="00744830" w:rsidP="00744830">
      <w:pPr>
        <w:rPr>
          <w:lang w:val="en-US"/>
        </w:rPr>
      </w:pPr>
      <w:r w:rsidRPr="00C647B4">
        <w:rPr>
          <w:b/>
          <w:lang w:val="en-US"/>
        </w:rPr>
        <w:t>Source:</w:t>
      </w:r>
      <w:r w:rsidRPr="00C647B4">
        <w:rPr>
          <w:b/>
          <w:lang w:val="en-US"/>
        </w:rPr>
        <w:tab/>
      </w:r>
      <w:r w:rsidRPr="00C647B4">
        <w:rPr>
          <w:b/>
          <w:lang w:val="en-US"/>
        </w:rPr>
        <w:tab/>
      </w:r>
      <w:r w:rsidRPr="00C647B4">
        <w:rPr>
          <w:lang w:val="en-US"/>
        </w:rPr>
        <w:t>Ericsson</w:t>
      </w:r>
    </w:p>
    <w:p w14:paraId="785D8DD5" w14:textId="019D5299" w:rsidR="00744830" w:rsidRPr="00C647B4" w:rsidRDefault="00744830" w:rsidP="00744830">
      <w:pPr>
        <w:rPr>
          <w:lang w:val="en-US"/>
        </w:rPr>
      </w:pPr>
      <w:r w:rsidRPr="00C647B4">
        <w:rPr>
          <w:b/>
          <w:lang w:val="en-US"/>
        </w:rPr>
        <w:t>Title:</w:t>
      </w:r>
      <w:r w:rsidRPr="00C647B4">
        <w:rPr>
          <w:lang w:val="en-US"/>
        </w:rPr>
        <w:tab/>
      </w:r>
      <w:r w:rsidRPr="00C647B4">
        <w:rPr>
          <w:lang w:val="en-US"/>
        </w:rPr>
        <w:tab/>
      </w:r>
      <w:r w:rsidRPr="00C647B4">
        <w:rPr>
          <w:lang w:val="en-US"/>
        </w:rPr>
        <w:tab/>
      </w:r>
      <w:r w:rsidR="00807EBA" w:rsidRPr="00C647B4">
        <w:rPr>
          <w:lang w:val="en-US"/>
        </w:rPr>
        <w:t xml:space="preserve">NTN: </w:t>
      </w:r>
      <w:r w:rsidR="003F5DCF">
        <w:rPr>
          <w:lang w:val="en-US"/>
        </w:rPr>
        <w:t>Simulations results for alignment</w:t>
      </w:r>
    </w:p>
    <w:p w14:paraId="38171D17" w14:textId="403FFBE3" w:rsidR="00744830" w:rsidRPr="00C647B4" w:rsidRDefault="00744830" w:rsidP="00744830">
      <w:pPr>
        <w:rPr>
          <w:lang w:val="en-US"/>
        </w:rPr>
      </w:pPr>
      <w:r w:rsidRPr="00C647B4">
        <w:rPr>
          <w:b/>
          <w:lang w:val="en-US"/>
        </w:rPr>
        <w:t>Agenda item:</w:t>
      </w:r>
      <w:r w:rsidRPr="00C647B4">
        <w:rPr>
          <w:lang w:val="en-US"/>
        </w:rPr>
        <w:tab/>
      </w:r>
      <w:r w:rsidRPr="00C647B4">
        <w:rPr>
          <w:lang w:val="en-US"/>
        </w:rPr>
        <w:tab/>
      </w:r>
      <w:r w:rsidR="00A91D31">
        <w:rPr>
          <w:lang w:val="en-US"/>
        </w:rPr>
        <w:t>9.12.2.2</w:t>
      </w:r>
    </w:p>
    <w:p w14:paraId="69C3C6CE" w14:textId="6B820363" w:rsidR="00744830" w:rsidRPr="00C647B4" w:rsidRDefault="00744830" w:rsidP="00744830">
      <w:pPr>
        <w:rPr>
          <w:lang w:val="en-US"/>
        </w:rPr>
      </w:pPr>
      <w:r w:rsidRPr="00C647B4">
        <w:rPr>
          <w:b/>
          <w:lang w:val="en-US"/>
        </w:rPr>
        <w:t>Document for:</w:t>
      </w:r>
      <w:r w:rsidRPr="00C647B4">
        <w:rPr>
          <w:b/>
          <w:lang w:val="en-US"/>
        </w:rPr>
        <w:tab/>
      </w:r>
      <w:r w:rsidR="00092472">
        <w:rPr>
          <w:b/>
          <w:lang w:val="en-US"/>
        </w:rPr>
        <w:tab/>
      </w:r>
      <w:r w:rsidR="00862482" w:rsidRPr="00C647B4">
        <w:rPr>
          <w:lang w:val="en-US"/>
        </w:rPr>
        <w:t>Approval</w:t>
      </w:r>
    </w:p>
    <w:p w14:paraId="16AEC9AB" w14:textId="77777777" w:rsidR="00744830" w:rsidRPr="00C647B4" w:rsidRDefault="00744830" w:rsidP="00744830">
      <w:pPr>
        <w:pStyle w:val="Heading1"/>
        <w:rPr>
          <w:lang w:val="en-US"/>
        </w:rPr>
      </w:pPr>
      <w:r w:rsidRPr="00C647B4">
        <w:rPr>
          <w:lang w:val="en-US"/>
        </w:rPr>
        <w:t>Introduction</w:t>
      </w:r>
    </w:p>
    <w:p w14:paraId="4A7B7020" w14:textId="5F9EBD7A" w:rsidR="00862482" w:rsidRDefault="00B77C40" w:rsidP="00862482">
      <w:pPr>
        <w:shd w:val="clear" w:color="auto" w:fill="FFFFFF"/>
        <w:rPr>
          <w:rFonts w:eastAsia="MS Mincho"/>
          <w:lang w:val="en-US" w:eastAsia="ja-JP"/>
        </w:rPr>
      </w:pPr>
      <w:r>
        <w:rPr>
          <w:rFonts w:eastAsia="MS Mincho"/>
          <w:lang w:val="en-US" w:eastAsia="ja-JP"/>
        </w:rPr>
        <w:t>The NTN</w:t>
      </w:r>
      <w:r w:rsidR="00744830" w:rsidRPr="00C647B4">
        <w:rPr>
          <w:rFonts w:eastAsia="MS Mincho"/>
          <w:lang w:val="en-US" w:eastAsia="ja-JP"/>
        </w:rPr>
        <w:t xml:space="preserve"> WI </w:t>
      </w:r>
      <w:r w:rsidR="00204ABC">
        <w:rPr>
          <w:rFonts w:eastAsia="MS Mincho"/>
          <w:lang w:val="en-US" w:eastAsia="ja-JP"/>
        </w:rPr>
        <w:t>(</w:t>
      </w:r>
      <w:r w:rsidR="00204ABC">
        <w:rPr>
          <w:rFonts w:eastAsia="MS Mincho"/>
          <w:lang w:val="en-US" w:eastAsia="ja-JP"/>
        </w:rPr>
        <w:fldChar w:fldCharType="begin"/>
      </w:r>
      <w:r w:rsidR="00204ABC">
        <w:rPr>
          <w:rFonts w:eastAsia="MS Mincho"/>
          <w:lang w:val="en-US" w:eastAsia="ja-JP"/>
        </w:rPr>
        <w:instrText xml:space="preserve"> REF _Ref61295466 \r \h </w:instrText>
      </w:r>
      <w:r w:rsidR="00204ABC">
        <w:rPr>
          <w:rFonts w:eastAsia="MS Mincho"/>
          <w:lang w:val="en-US" w:eastAsia="ja-JP"/>
        </w:rPr>
      </w:r>
      <w:r w:rsidR="00204ABC">
        <w:rPr>
          <w:rFonts w:eastAsia="MS Mincho"/>
          <w:lang w:val="en-US" w:eastAsia="ja-JP"/>
        </w:rPr>
        <w:fldChar w:fldCharType="separate"/>
      </w:r>
      <w:r w:rsidR="00E54787">
        <w:rPr>
          <w:rFonts w:eastAsia="MS Mincho"/>
          <w:lang w:val="en-US" w:eastAsia="ja-JP"/>
        </w:rPr>
        <w:t>[1]</w:t>
      </w:r>
      <w:r w:rsidR="00204ABC">
        <w:rPr>
          <w:rFonts w:eastAsia="MS Mincho"/>
          <w:lang w:val="en-US" w:eastAsia="ja-JP"/>
        </w:rPr>
        <w:fldChar w:fldCharType="end"/>
      </w:r>
      <w:r w:rsidR="00204ABC">
        <w:rPr>
          <w:rFonts w:eastAsia="MS Mincho"/>
          <w:lang w:val="en-US" w:eastAsia="ja-JP"/>
        </w:rPr>
        <w:t>)</w:t>
      </w:r>
      <w:r w:rsidR="005B202E">
        <w:rPr>
          <w:rFonts w:eastAsia="MS Mincho"/>
          <w:lang w:val="en-US" w:eastAsia="ja-JP"/>
        </w:rPr>
        <w:t xml:space="preserve"> </w:t>
      </w:r>
      <w:r w:rsidR="00744830" w:rsidRPr="00C647B4">
        <w:rPr>
          <w:rFonts w:eastAsia="MS Mincho"/>
          <w:lang w:val="en-US" w:eastAsia="ja-JP"/>
        </w:rPr>
        <w:t>has been approved in RAN#</w:t>
      </w:r>
      <w:r w:rsidR="00A21B9F">
        <w:rPr>
          <w:rFonts w:eastAsia="MS Mincho"/>
          <w:lang w:val="en-US" w:eastAsia="ja-JP"/>
        </w:rPr>
        <w:t>88e</w:t>
      </w:r>
      <w:r w:rsidR="00744830" w:rsidRPr="00C647B4">
        <w:rPr>
          <w:rFonts w:eastAsia="MS Mincho"/>
          <w:lang w:val="en-US" w:eastAsia="ja-JP"/>
        </w:rPr>
        <w:t xml:space="preserve"> meeting</w:t>
      </w:r>
      <w:r w:rsidR="00862482" w:rsidRPr="00C647B4">
        <w:rPr>
          <w:rFonts w:eastAsia="MS Mincho"/>
          <w:lang w:val="en-US" w:eastAsia="ja-JP"/>
        </w:rPr>
        <w:t xml:space="preserve"> to</w:t>
      </w:r>
      <w:r w:rsidR="00807EBA" w:rsidRPr="00C647B4">
        <w:rPr>
          <w:rFonts w:eastAsia="MS Mincho"/>
          <w:lang w:val="en-US" w:eastAsia="ja-JP"/>
        </w:rPr>
        <w:t xml:space="preserve"> specify requirement</w:t>
      </w:r>
      <w:r w:rsidR="00BD17C0">
        <w:rPr>
          <w:rFonts w:eastAsia="MS Mincho"/>
          <w:lang w:val="en-US" w:eastAsia="ja-JP"/>
        </w:rPr>
        <w:t>s</w:t>
      </w:r>
      <w:r w:rsidR="00807EBA" w:rsidRPr="00C647B4">
        <w:rPr>
          <w:rFonts w:eastAsia="MS Mincho"/>
          <w:lang w:val="en-US" w:eastAsia="ja-JP"/>
        </w:rPr>
        <w:t xml:space="preserve"> for the support of NTN</w:t>
      </w:r>
      <w:r w:rsidR="00744830" w:rsidRPr="00C647B4">
        <w:rPr>
          <w:rFonts w:eastAsia="MS Mincho"/>
          <w:lang w:val="en-US" w:eastAsia="ja-JP"/>
        </w:rPr>
        <w:t>.</w:t>
      </w:r>
      <w:r w:rsidR="00B847E4" w:rsidRPr="00C647B4">
        <w:rPr>
          <w:rFonts w:eastAsia="MS Mincho"/>
          <w:lang w:val="en-US" w:eastAsia="ja-JP"/>
        </w:rPr>
        <w:t xml:space="preserve"> </w:t>
      </w:r>
      <w:r>
        <w:rPr>
          <w:rFonts w:eastAsia="MS Mincho"/>
          <w:lang w:val="en-US" w:eastAsia="ja-JP"/>
        </w:rPr>
        <w:t>It has been revised in RAN#</w:t>
      </w:r>
      <w:r w:rsidR="002B0849">
        <w:rPr>
          <w:rFonts w:eastAsia="MS Mincho"/>
          <w:lang w:val="en-US" w:eastAsia="ja-JP"/>
        </w:rPr>
        <w:t>91</w:t>
      </w:r>
      <w:r>
        <w:rPr>
          <w:rFonts w:eastAsia="MS Mincho"/>
          <w:lang w:val="en-US" w:eastAsia="ja-JP"/>
        </w:rPr>
        <w:t xml:space="preserve">-e meeting </w:t>
      </w:r>
      <w:r w:rsidR="00204ABC">
        <w:rPr>
          <w:rFonts w:eastAsia="MS Mincho"/>
          <w:lang w:val="en-US" w:eastAsia="ja-JP"/>
        </w:rPr>
        <w:fldChar w:fldCharType="begin"/>
      </w:r>
      <w:r w:rsidR="00204ABC">
        <w:rPr>
          <w:rFonts w:eastAsia="MS Mincho"/>
          <w:lang w:val="en-US" w:eastAsia="ja-JP"/>
        </w:rPr>
        <w:instrText xml:space="preserve"> REF _Ref61295180 \r \h </w:instrText>
      </w:r>
      <w:r w:rsidR="00204ABC">
        <w:rPr>
          <w:rFonts w:eastAsia="MS Mincho"/>
          <w:lang w:val="en-US" w:eastAsia="ja-JP"/>
        </w:rPr>
      </w:r>
      <w:r w:rsidR="00204ABC">
        <w:rPr>
          <w:rFonts w:eastAsia="MS Mincho"/>
          <w:lang w:val="en-US" w:eastAsia="ja-JP"/>
        </w:rPr>
        <w:fldChar w:fldCharType="separate"/>
      </w:r>
      <w:r w:rsidR="00E54787">
        <w:rPr>
          <w:rFonts w:eastAsia="MS Mincho"/>
          <w:lang w:val="en-US" w:eastAsia="ja-JP"/>
        </w:rPr>
        <w:t>[2]</w:t>
      </w:r>
      <w:r w:rsidR="00204ABC">
        <w:rPr>
          <w:rFonts w:eastAsia="MS Mincho"/>
          <w:lang w:val="en-US" w:eastAsia="ja-JP"/>
        </w:rPr>
        <w:fldChar w:fldCharType="end"/>
      </w:r>
      <w:r>
        <w:rPr>
          <w:rFonts w:eastAsia="MS Mincho"/>
          <w:lang w:val="en-US" w:eastAsia="ja-JP"/>
        </w:rPr>
        <w:t>.</w:t>
      </w:r>
    </w:p>
    <w:p w14:paraId="0CC5FDDB" w14:textId="6FABE2A1" w:rsidR="00B77C40" w:rsidRDefault="00A91D31" w:rsidP="00862482">
      <w:pPr>
        <w:shd w:val="clear" w:color="auto" w:fill="FFFFFF"/>
        <w:rPr>
          <w:rFonts w:eastAsia="MS Mincho"/>
          <w:lang w:val="en-US" w:eastAsia="ja-JP"/>
        </w:rPr>
      </w:pPr>
      <w:r>
        <w:rPr>
          <w:rFonts w:eastAsia="MS Mincho"/>
          <w:lang w:val="en-US" w:eastAsia="ja-JP"/>
        </w:rPr>
        <w:t xml:space="preserve">Further updates on the </w:t>
      </w:r>
      <w:r w:rsidR="003F5DCF">
        <w:rPr>
          <w:rFonts w:eastAsia="MS Mincho"/>
          <w:lang w:val="en-US" w:eastAsia="ja-JP"/>
        </w:rPr>
        <w:t xml:space="preserve">simulation assumptions </w:t>
      </w:r>
      <w:r>
        <w:rPr>
          <w:rFonts w:eastAsia="MS Mincho"/>
          <w:lang w:val="en-US" w:eastAsia="ja-JP"/>
        </w:rPr>
        <w:t xml:space="preserve">have been discussed </w:t>
      </w:r>
      <w:r w:rsidR="003F5DCF">
        <w:rPr>
          <w:rFonts w:eastAsia="MS Mincho"/>
          <w:lang w:val="en-US" w:eastAsia="ja-JP"/>
        </w:rPr>
        <w:t>(</w:t>
      </w:r>
      <w:r w:rsidR="00B42AC5">
        <w:rPr>
          <w:rFonts w:eastAsia="MS Mincho"/>
          <w:highlight w:val="yellow"/>
          <w:lang w:val="en-US" w:eastAsia="ja-JP"/>
        </w:rPr>
        <w:fldChar w:fldCharType="begin"/>
      </w:r>
      <w:r w:rsidR="00B42AC5">
        <w:rPr>
          <w:rFonts w:eastAsia="MS Mincho"/>
          <w:lang w:val="en-US" w:eastAsia="ja-JP"/>
        </w:rPr>
        <w:instrText xml:space="preserve"> REF _Ref68012031 \r \h </w:instrText>
      </w:r>
      <w:r w:rsidR="00B42AC5">
        <w:rPr>
          <w:rFonts w:eastAsia="MS Mincho"/>
          <w:highlight w:val="yellow"/>
          <w:lang w:val="en-US" w:eastAsia="ja-JP"/>
        </w:rPr>
      </w:r>
      <w:r w:rsidR="00B42AC5">
        <w:rPr>
          <w:rFonts w:eastAsia="MS Mincho"/>
          <w:highlight w:val="yellow"/>
          <w:lang w:val="en-US" w:eastAsia="ja-JP"/>
        </w:rPr>
        <w:fldChar w:fldCharType="separate"/>
      </w:r>
      <w:r>
        <w:rPr>
          <w:rFonts w:eastAsia="MS Mincho"/>
          <w:lang w:val="en-US" w:eastAsia="ja-JP"/>
        </w:rPr>
        <w:t>[3]</w:t>
      </w:r>
      <w:r w:rsidR="00B42AC5">
        <w:rPr>
          <w:rFonts w:eastAsia="MS Mincho"/>
          <w:highlight w:val="yellow"/>
          <w:lang w:val="en-US" w:eastAsia="ja-JP"/>
        </w:rPr>
        <w:fldChar w:fldCharType="end"/>
      </w:r>
      <w:r w:rsidR="003F5DCF">
        <w:rPr>
          <w:rFonts w:eastAsia="MS Mincho"/>
          <w:lang w:val="en-US" w:eastAsia="ja-JP"/>
        </w:rPr>
        <w:t xml:space="preserve">) </w:t>
      </w:r>
      <w:r w:rsidR="00B77C40">
        <w:rPr>
          <w:rFonts w:eastAsia="MS Mincho"/>
          <w:lang w:val="en-US" w:eastAsia="ja-JP"/>
        </w:rPr>
        <w:t>in last RAN4#9</w:t>
      </w:r>
      <w:r w:rsidR="00B54BA8">
        <w:rPr>
          <w:rFonts w:eastAsia="MS Mincho"/>
          <w:lang w:val="en-US" w:eastAsia="ja-JP"/>
        </w:rPr>
        <w:t>8</w:t>
      </w:r>
      <w:r w:rsidR="00B77C40">
        <w:rPr>
          <w:rFonts w:eastAsia="MS Mincho"/>
          <w:lang w:val="en-US" w:eastAsia="ja-JP"/>
        </w:rPr>
        <w:t>-</w:t>
      </w:r>
      <w:r>
        <w:rPr>
          <w:rFonts w:eastAsia="MS Mincho"/>
          <w:lang w:val="en-US" w:eastAsia="ja-JP"/>
        </w:rPr>
        <w:t>bis-</w:t>
      </w:r>
      <w:r w:rsidR="00B77C40">
        <w:rPr>
          <w:rFonts w:eastAsia="MS Mincho"/>
          <w:lang w:val="en-US" w:eastAsia="ja-JP"/>
        </w:rPr>
        <w:t>e meeting</w:t>
      </w:r>
      <w:r w:rsidR="003F5DCF">
        <w:rPr>
          <w:rFonts w:eastAsia="MS Mincho"/>
          <w:lang w:val="en-US" w:eastAsia="ja-JP"/>
        </w:rPr>
        <w:t xml:space="preserve"> </w:t>
      </w:r>
      <w:r w:rsidR="00B77C40">
        <w:rPr>
          <w:rFonts w:eastAsia="MS Mincho"/>
          <w:lang w:val="en-US" w:eastAsia="ja-JP"/>
        </w:rPr>
        <w:t>.</w:t>
      </w:r>
    </w:p>
    <w:p w14:paraId="322B6BC2" w14:textId="5EEF5089" w:rsidR="003F5DCF" w:rsidRPr="00C647B4" w:rsidRDefault="003F5DCF" w:rsidP="00862482">
      <w:pPr>
        <w:shd w:val="clear" w:color="auto" w:fill="FFFFFF"/>
        <w:rPr>
          <w:rFonts w:eastAsia="MS Mincho"/>
          <w:lang w:val="en-US" w:eastAsia="ja-JP"/>
        </w:rPr>
      </w:pPr>
      <w:r>
        <w:rPr>
          <w:rFonts w:eastAsia="MS Mincho"/>
          <w:lang w:val="en-US" w:eastAsia="ja-JP"/>
        </w:rPr>
        <w:t xml:space="preserve">This contribution provides </w:t>
      </w:r>
      <w:r w:rsidR="00A91D31">
        <w:rPr>
          <w:rFonts w:eastAsia="MS Mincho"/>
          <w:lang w:val="en-US" w:eastAsia="ja-JP"/>
        </w:rPr>
        <w:t xml:space="preserve">an update of </w:t>
      </w:r>
      <w:r>
        <w:rPr>
          <w:rFonts w:eastAsia="MS Mincho"/>
          <w:lang w:val="en-US" w:eastAsia="ja-JP"/>
        </w:rPr>
        <w:t xml:space="preserve">our initial results </w:t>
      </w:r>
      <w:r w:rsidR="00807A6E">
        <w:rPr>
          <w:rFonts w:eastAsia="MS Mincho"/>
          <w:lang w:val="en-US" w:eastAsia="ja-JP"/>
        </w:rPr>
        <w:t xml:space="preserve">already submitted in RAN4#98-bis-e </w:t>
      </w:r>
      <w:r>
        <w:rPr>
          <w:rFonts w:eastAsia="MS Mincho"/>
          <w:lang w:val="en-US" w:eastAsia="ja-JP"/>
        </w:rPr>
        <w:t>for alignment.</w:t>
      </w:r>
    </w:p>
    <w:p w14:paraId="3A9AF3AC" w14:textId="77777777" w:rsidR="00744830" w:rsidRPr="00C647B4" w:rsidRDefault="00744830" w:rsidP="00744830">
      <w:pPr>
        <w:pStyle w:val="Heading1"/>
        <w:shd w:val="clear" w:color="auto" w:fill="FFFFFF"/>
        <w:rPr>
          <w:lang w:val="en-US"/>
        </w:rPr>
      </w:pPr>
      <w:r w:rsidRPr="00C647B4">
        <w:rPr>
          <w:lang w:val="en-US"/>
        </w:rPr>
        <w:t xml:space="preserve">Discussion </w:t>
      </w:r>
    </w:p>
    <w:p w14:paraId="07D0C211" w14:textId="3FE5D1BC" w:rsidR="003F5DCF" w:rsidRDefault="003F5DCF" w:rsidP="003F5DCF">
      <w:pPr>
        <w:pStyle w:val="Heading2"/>
        <w:rPr>
          <w:lang w:val="en-US"/>
        </w:rPr>
      </w:pPr>
      <w:r>
        <w:rPr>
          <w:lang w:val="en-US"/>
        </w:rPr>
        <w:t>Terrestrial Network</w:t>
      </w:r>
    </w:p>
    <w:p w14:paraId="2DF1B8AA" w14:textId="58221BD6" w:rsidR="003F5DCF" w:rsidRDefault="008F5E02" w:rsidP="003F5DCF">
      <w:pPr>
        <w:pStyle w:val="Heading3"/>
      </w:pPr>
      <w:r>
        <w:t>Assumptions</w:t>
      </w:r>
    </w:p>
    <w:p w14:paraId="345216F1" w14:textId="4179CB2A" w:rsidR="008F5E02" w:rsidRDefault="008F5E02" w:rsidP="008F5E02">
      <w:pPr>
        <w:rPr>
          <w:lang w:val="en-GB"/>
        </w:rPr>
      </w:pPr>
      <w:r>
        <w:rPr>
          <w:lang w:val="en-GB"/>
        </w:rPr>
        <w:t xml:space="preserve">The following simulations results are based one the assumptions </w:t>
      </w:r>
      <w:r w:rsidR="00A91D31">
        <w:rPr>
          <w:lang w:val="en-GB"/>
        </w:rPr>
        <w:t xml:space="preserve">captured in </w:t>
      </w:r>
      <w:r w:rsidR="00A91D31">
        <w:rPr>
          <w:lang w:val="en-GB"/>
        </w:rPr>
        <w:fldChar w:fldCharType="begin"/>
      </w:r>
      <w:r w:rsidR="00A91D31">
        <w:rPr>
          <w:lang w:val="en-GB"/>
        </w:rPr>
        <w:instrText xml:space="preserve"> REF _Ref68012031 \r \h </w:instrText>
      </w:r>
      <w:r w:rsidR="00A91D31">
        <w:rPr>
          <w:lang w:val="en-GB"/>
        </w:rPr>
      </w:r>
      <w:r w:rsidR="00A91D31">
        <w:rPr>
          <w:lang w:val="en-GB"/>
        </w:rPr>
        <w:fldChar w:fldCharType="separate"/>
      </w:r>
      <w:r w:rsidR="00A91D31">
        <w:rPr>
          <w:lang w:val="en-GB"/>
        </w:rPr>
        <w:t>[3]</w:t>
      </w:r>
      <w:r w:rsidR="00A91D31">
        <w:rPr>
          <w:lang w:val="en-GB"/>
        </w:rPr>
        <w:fldChar w:fldCharType="end"/>
      </w:r>
      <w:r>
        <w:rPr>
          <w:lang w:val="en-GB"/>
        </w:rPr>
        <w:t>.</w:t>
      </w:r>
      <w:r w:rsidR="001261D7">
        <w:rPr>
          <w:lang w:val="en-GB"/>
        </w:rPr>
        <w:t xml:space="preserve"> </w:t>
      </w:r>
      <w:r w:rsidR="00666DCA">
        <w:rPr>
          <w:lang w:val="en-GB"/>
        </w:rPr>
        <w:fldChar w:fldCharType="begin"/>
      </w:r>
      <w:r w:rsidR="00666DCA">
        <w:rPr>
          <w:lang w:val="en-GB"/>
        </w:rPr>
        <w:instrText xml:space="preserve"> REF _Ref68011004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1</w:t>
      </w:r>
      <w:r w:rsidR="00666DCA">
        <w:rPr>
          <w:lang w:val="en-GB"/>
        </w:rPr>
        <w:fldChar w:fldCharType="end"/>
      </w:r>
      <w:r w:rsidR="00666DCA">
        <w:rPr>
          <w:lang w:val="en-GB"/>
        </w:rPr>
        <w:t xml:space="preserve"> </w:t>
      </w:r>
      <w:r w:rsidR="00E068E4">
        <w:rPr>
          <w:lang w:val="en-GB"/>
        </w:rPr>
        <w:t>shows t</w:t>
      </w:r>
      <w:r>
        <w:rPr>
          <w:lang w:val="en-GB"/>
        </w:rPr>
        <w:t>he TN layout that was used in those simulations.</w:t>
      </w:r>
    </w:p>
    <w:p w14:paraId="5D4298FC" w14:textId="3E5D2F8C" w:rsidR="008F5E02" w:rsidRDefault="008F5E02" w:rsidP="008F5E02">
      <w:pPr>
        <w:rPr>
          <w:lang w:val="en-GB"/>
        </w:rPr>
      </w:pPr>
      <w:r>
        <w:rPr>
          <w:lang w:val="en-GB"/>
        </w:rPr>
        <w:t>One UE was scheduled in UL.</w:t>
      </w:r>
    </w:p>
    <w:p w14:paraId="53EF88D8" w14:textId="77777777" w:rsidR="001261D7" w:rsidRDefault="001261D7" w:rsidP="00666DCA">
      <w:pPr>
        <w:keepNext/>
        <w:ind w:left="720" w:firstLine="720"/>
      </w:pPr>
      <w:r w:rsidRPr="001261D7">
        <w:rPr>
          <w:noProof/>
          <w:lang w:val="en-GB"/>
        </w:rPr>
        <w:drawing>
          <wp:inline distT="0" distB="0" distL="0" distR="0" wp14:anchorId="67424C4E" wp14:editId="46544693">
            <wp:extent cx="4251960" cy="31912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17F5E29B" w14:textId="790F013A" w:rsidR="001261D7" w:rsidRPr="008F5E02" w:rsidRDefault="001261D7" w:rsidP="00666DCA">
      <w:pPr>
        <w:pStyle w:val="Caption"/>
        <w:ind w:left="2160" w:firstLine="720"/>
        <w:rPr>
          <w:lang w:val="en-GB"/>
        </w:rPr>
      </w:pPr>
      <w:bookmarkStart w:id="1" w:name="_Ref68011004"/>
      <w:r>
        <w:t xml:space="preserve">Figure </w:t>
      </w:r>
      <w:r w:rsidR="00C27932">
        <w:fldChar w:fldCharType="begin"/>
      </w:r>
      <w:r w:rsidR="00C27932">
        <w:instrText xml:space="preserve"> SEQ Figure \* ARABIC </w:instrText>
      </w:r>
      <w:r w:rsidR="00C27932">
        <w:fldChar w:fldCharType="separate"/>
      </w:r>
      <w:r w:rsidR="00E54787">
        <w:rPr>
          <w:noProof/>
        </w:rPr>
        <w:t>1</w:t>
      </w:r>
      <w:r w:rsidR="00C27932">
        <w:rPr>
          <w:noProof/>
        </w:rPr>
        <w:fldChar w:fldCharType="end"/>
      </w:r>
      <w:bookmarkEnd w:id="1"/>
      <w:r>
        <w:t>: Terrestrial Network Layout</w:t>
      </w:r>
    </w:p>
    <w:p w14:paraId="01817BE7" w14:textId="47912E97" w:rsidR="003F5DCF" w:rsidRDefault="003F5DCF" w:rsidP="003F5DCF">
      <w:pPr>
        <w:pStyle w:val="Heading3"/>
      </w:pPr>
      <w:r>
        <w:lastRenderedPageBreak/>
        <w:t>Rural</w:t>
      </w:r>
    </w:p>
    <w:p w14:paraId="27B52CCD" w14:textId="0263ACAA" w:rsidR="00E068E4" w:rsidRDefault="00E068E4" w:rsidP="00E068E4">
      <w:pPr>
        <w:rPr>
          <w:lang w:val="en-GB"/>
        </w:rPr>
      </w:pPr>
      <w:r>
        <w:rPr>
          <w:lang w:val="en-GB"/>
        </w:rPr>
        <w:t>Following figures give the DL SINR cdf (</w:t>
      </w:r>
      <w:r w:rsidR="00666DCA">
        <w:rPr>
          <w:lang w:val="en-GB"/>
        </w:rPr>
        <w:fldChar w:fldCharType="begin"/>
      </w:r>
      <w:r w:rsidR="00666DCA">
        <w:rPr>
          <w:lang w:val="en-GB"/>
        </w:rPr>
        <w:instrText xml:space="preserve"> REF _Ref68011012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2</w:t>
      </w:r>
      <w:r w:rsidR="00666DCA">
        <w:rPr>
          <w:lang w:val="en-GB"/>
        </w:rPr>
        <w:fldChar w:fldCharType="end"/>
      </w:r>
      <w:r>
        <w:rPr>
          <w:lang w:val="en-GB"/>
        </w:rPr>
        <w:t>), the UE Tx c</w:t>
      </w:r>
      <w:r w:rsidR="00666DCA">
        <w:rPr>
          <w:lang w:val="en-GB"/>
        </w:rPr>
        <w:t>d</w:t>
      </w:r>
      <w:r>
        <w:rPr>
          <w:lang w:val="en-GB"/>
        </w:rPr>
        <w:t>f (</w:t>
      </w:r>
      <w:r w:rsidR="00666DCA">
        <w:rPr>
          <w:lang w:val="en-GB"/>
        </w:rPr>
        <w:fldChar w:fldCharType="begin"/>
      </w:r>
      <w:r w:rsidR="00666DCA">
        <w:rPr>
          <w:lang w:val="en-GB"/>
        </w:rPr>
        <w:instrText xml:space="preserve"> REF _Ref68011028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3</w:t>
      </w:r>
      <w:r w:rsidR="00666DCA">
        <w:rPr>
          <w:lang w:val="en-GB"/>
        </w:rPr>
        <w:fldChar w:fldCharType="end"/>
      </w:r>
      <w:r>
        <w:rPr>
          <w:lang w:val="en-GB"/>
        </w:rPr>
        <w:t>) and the UL SINR cdf (</w:t>
      </w:r>
      <w:r w:rsidR="00666DCA">
        <w:rPr>
          <w:lang w:val="en-GB"/>
        </w:rPr>
        <w:fldChar w:fldCharType="begin"/>
      </w:r>
      <w:r w:rsidR="00666DCA">
        <w:rPr>
          <w:lang w:val="en-GB"/>
        </w:rPr>
        <w:instrText xml:space="preserve"> REF _Ref68011040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4</w:t>
      </w:r>
      <w:r w:rsidR="00666DCA">
        <w:rPr>
          <w:lang w:val="en-GB"/>
        </w:rPr>
        <w:fldChar w:fldCharType="end"/>
      </w:r>
      <w:r>
        <w:rPr>
          <w:lang w:val="en-GB"/>
        </w:rPr>
        <w:t>).</w:t>
      </w:r>
    </w:p>
    <w:p w14:paraId="415140A2" w14:textId="65193A1D" w:rsidR="006352FD" w:rsidRDefault="00F951B9" w:rsidP="006352FD">
      <w:pPr>
        <w:keepNext/>
      </w:pPr>
      <w:r w:rsidRPr="00F951B9">
        <w:rPr>
          <w:noProof/>
          <w:lang w:val="en-US"/>
        </w:rPr>
        <w:drawing>
          <wp:inline distT="0" distB="0" distL="0" distR="0" wp14:anchorId="16A1AB95" wp14:editId="13D768F1">
            <wp:extent cx="4261104" cy="319125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r w:rsidRPr="00F951B9">
        <w:rPr>
          <w:lang w:val="en-US"/>
        </w:rPr>
        <w:t xml:space="preserve"> </w:t>
      </w:r>
    </w:p>
    <w:p w14:paraId="4BEB0822" w14:textId="38DD1317" w:rsidR="008B76D7" w:rsidRDefault="006352FD" w:rsidP="006352FD">
      <w:pPr>
        <w:pStyle w:val="Caption"/>
        <w:ind w:left="720" w:firstLine="720"/>
      </w:pPr>
      <w:bookmarkStart w:id="2" w:name="_Ref68011012"/>
      <w:r>
        <w:t xml:space="preserve">Figure </w:t>
      </w:r>
      <w:r w:rsidR="00C27932">
        <w:fldChar w:fldCharType="begin"/>
      </w:r>
      <w:r w:rsidR="00C27932">
        <w:instrText xml:space="preserve"> SEQ Figure \* ARABIC </w:instrText>
      </w:r>
      <w:r w:rsidR="00C27932">
        <w:fldChar w:fldCharType="separate"/>
      </w:r>
      <w:r w:rsidR="00E54787">
        <w:rPr>
          <w:noProof/>
        </w:rPr>
        <w:t>2</w:t>
      </w:r>
      <w:r w:rsidR="00C27932">
        <w:rPr>
          <w:noProof/>
        </w:rPr>
        <w:fldChar w:fldCharType="end"/>
      </w:r>
      <w:bookmarkEnd w:id="2"/>
      <w:r>
        <w:t>: Rural - DL SINR cdf</w:t>
      </w:r>
    </w:p>
    <w:p w14:paraId="7C48BF5B" w14:textId="77777777" w:rsidR="006352FD" w:rsidRPr="006352FD" w:rsidRDefault="006352FD" w:rsidP="006352FD"/>
    <w:p w14:paraId="6F0122FC" w14:textId="2B90D2F4" w:rsidR="006352FD" w:rsidRDefault="00F951B9" w:rsidP="006352FD">
      <w:pPr>
        <w:keepNext/>
      </w:pPr>
      <w:r w:rsidRPr="00F951B9">
        <w:rPr>
          <w:noProof/>
        </w:rPr>
        <w:drawing>
          <wp:inline distT="0" distB="0" distL="0" distR="0" wp14:anchorId="4458BC24" wp14:editId="6DF99276">
            <wp:extent cx="4261104" cy="319125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42DC62F7" w14:textId="7DE3E1FE" w:rsidR="008B76D7" w:rsidRDefault="006352FD" w:rsidP="006352FD">
      <w:pPr>
        <w:pStyle w:val="Caption"/>
        <w:ind w:left="720" w:firstLine="720"/>
        <w:rPr>
          <w:lang w:val="en-GB"/>
        </w:rPr>
      </w:pPr>
      <w:bookmarkStart w:id="3" w:name="_Ref68011028"/>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3</w:t>
      </w:r>
      <w:r w:rsidR="00403DDA">
        <w:rPr>
          <w:noProof/>
        </w:rPr>
        <w:fldChar w:fldCharType="end"/>
      </w:r>
      <w:bookmarkEnd w:id="3"/>
      <w:r w:rsidRPr="006A00D6">
        <w:rPr>
          <w:lang w:val="en-US"/>
        </w:rPr>
        <w:t>: Rural - UE Tx power cdf</w:t>
      </w:r>
    </w:p>
    <w:p w14:paraId="31F44589" w14:textId="2045A417" w:rsidR="006352FD" w:rsidRDefault="00F951B9" w:rsidP="006352FD">
      <w:pPr>
        <w:keepNext/>
      </w:pPr>
      <w:r w:rsidRPr="00F951B9">
        <w:rPr>
          <w:noProof/>
        </w:rPr>
        <w:lastRenderedPageBreak/>
        <w:drawing>
          <wp:inline distT="0" distB="0" distL="0" distR="0" wp14:anchorId="0F51B75B" wp14:editId="2AB4CFDD">
            <wp:extent cx="4261104" cy="319125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08A67ADE" w14:textId="7A1DD8E3" w:rsidR="008B76D7" w:rsidRDefault="006352FD" w:rsidP="006352FD">
      <w:pPr>
        <w:pStyle w:val="Caption"/>
        <w:ind w:left="720" w:firstLine="720"/>
      </w:pPr>
      <w:bookmarkStart w:id="4" w:name="_Ref68011040"/>
      <w:r>
        <w:t xml:space="preserve">Figure </w:t>
      </w:r>
      <w:r w:rsidR="00C27932">
        <w:fldChar w:fldCharType="begin"/>
      </w:r>
      <w:r w:rsidR="00C27932">
        <w:instrText xml:space="preserve"> SEQ Figure \* ARABIC </w:instrText>
      </w:r>
      <w:r w:rsidR="00C27932">
        <w:fldChar w:fldCharType="separate"/>
      </w:r>
      <w:r w:rsidR="00E54787">
        <w:rPr>
          <w:noProof/>
        </w:rPr>
        <w:t>4</w:t>
      </w:r>
      <w:r w:rsidR="00C27932">
        <w:rPr>
          <w:noProof/>
        </w:rPr>
        <w:fldChar w:fldCharType="end"/>
      </w:r>
      <w:bookmarkEnd w:id="4"/>
      <w:r>
        <w:t xml:space="preserve">: </w:t>
      </w:r>
      <w:r w:rsidRPr="000D11C7">
        <w:t xml:space="preserve">Rural - </w:t>
      </w:r>
      <w:r>
        <w:t>U</w:t>
      </w:r>
      <w:r w:rsidRPr="000D11C7">
        <w:t>L SINR cdf</w:t>
      </w:r>
    </w:p>
    <w:p w14:paraId="36CA9C61" w14:textId="487E7EED" w:rsidR="006352FD" w:rsidRDefault="006352FD" w:rsidP="006352FD"/>
    <w:p w14:paraId="37D82C2E" w14:textId="77777777" w:rsidR="00D6687D" w:rsidRPr="006352FD" w:rsidRDefault="00D6687D" w:rsidP="006352FD"/>
    <w:p w14:paraId="3E3248B1" w14:textId="0B34A0B2" w:rsidR="00B77C40" w:rsidRDefault="003F5DCF" w:rsidP="003F5DCF">
      <w:pPr>
        <w:pStyle w:val="Heading3"/>
      </w:pPr>
      <w:r>
        <w:t>Urban macro</w:t>
      </w:r>
    </w:p>
    <w:p w14:paraId="5750F3E7" w14:textId="71D560AA" w:rsidR="00E068E4" w:rsidRDefault="00E068E4" w:rsidP="00E068E4">
      <w:pPr>
        <w:rPr>
          <w:lang w:val="en-GB"/>
        </w:rPr>
      </w:pPr>
      <w:r>
        <w:rPr>
          <w:lang w:val="en-GB"/>
        </w:rPr>
        <w:t>Following figures give the DL SINR cdf (</w:t>
      </w:r>
      <w:r w:rsidR="00666DCA">
        <w:rPr>
          <w:lang w:val="en-GB"/>
        </w:rPr>
        <w:fldChar w:fldCharType="begin"/>
      </w:r>
      <w:r w:rsidR="00666DCA">
        <w:rPr>
          <w:lang w:val="en-GB"/>
        </w:rPr>
        <w:instrText xml:space="preserve"> REF _Ref68011067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5</w:t>
      </w:r>
      <w:r w:rsidR="00666DCA">
        <w:rPr>
          <w:lang w:val="en-GB"/>
        </w:rPr>
        <w:fldChar w:fldCharType="end"/>
      </w:r>
      <w:r>
        <w:rPr>
          <w:lang w:val="en-GB"/>
        </w:rPr>
        <w:t>), the UE Tx c</w:t>
      </w:r>
      <w:r w:rsidR="00666DCA">
        <w:rPr>
          <w:lang w:val="en-GB"/>
        </w:rPr>
        <w:t>d</w:t>
      </w:r>
      <w:r>
        <w:rPr>
          <w:lang w:val="en-GB"/>
        </w:rPr>
        <w:t>f (</w:t>
      </w:r>
      <w:r w:rsidR="00666DCA">
        <w:rPr>
          <w:lang w:val="en-GB"/>
        </w:rPr>
        <w:fldChar w:fldCharType="begin"/>
      </w:r>
      <w:r w:rsidR="00666DCA">
        <w:rPr>
          <w:lang w:val="en-GB"/>
        </w:rPr>
        <w:instrText xml:space="preserve"> REF _Ref68011072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6</w:t>
      </w:r>
      <w:r w:rsidR="00666DCA">
        <w:rPr>
          <w:lang w:val="en-GB"/>
        </w:rPr>
        <w:fldChar w:fldCharType="end"/>
      </w:r>
      <w:r>
        <w:rPr>
          <w:lang w:val="en-GB"/>
        </w:rPr>
        <w:t>) and the UL SINR cdf (</w:t>
      </w:r>
      <w:r w:rsidR="00666DCA">
        <w:rPr>
          <w:lang w:val="en-GB"/>
        </w:rPr>
        <w:fldChar w:fldCharType="begin"/>
      </w:r>
      <w:r w:rsidR="00666DCA">
        <w:rPr>
          <w:lang w:val="en-GB"/>
        </w:rPr>
        <w:instrText xml:space="preserve"> REF _Ref68011081 \h </w:instrText>
      </w:r>
      <w:r w:rsidR="00666DCA">
        <w:rPr>
          <w:lang w:val="en-GB"/>
        </w:rPr>
      </w:r>
      <w:r w:rsidR="00666DCA">
        <w:rPr>
          <w:lang w:val="en-GB"/>
        </w:rPr>
        <w:fldChar w:fldCharType="separate"/>
      </w:r>
      <w:r w:rsidR="00E54787" w:rsidRPr="006A00D6">
        <w:rPr>
          <w:lang w:val="en-US"/>
        </w:rPr>
        <w:t xml:space="preserve">Figure </w:t>
      </w:r>
      <w:r w:rsidR="00E54787" w:rsidRPr="006A00D6">
        <w:rPr>
          <w:noProof/>
          <w:lang w:val="en-US"/>
        </w:rPr>
        <w:t>7</w:t>
      </w:r>
      <w:r w:rsidR="00666DCA">
        <w:rPr>
          <w:lang w:val="en-GB"/>
        </w:rPr>
        <w:fldChar w:fldCharType="end"/>
      </w:r>
      <w:r>
        <w:rPr>
          <w:lang w:val="en-GB"/>
        </w:rPr>
        <w:t>).</w:t>
      </w:r>
      <w:r w:rsidR="00F951B9">
        <w:rPr>
          <w:lang w:val="en-GB"/>
        </w:rPr>
        <w:t xml:space="preserve"> Note that all UEs are outdoor.</w:t>
      </w:r>
    </w:p>
    <w:p w14:paraId="15D9526C" w14:textId="6A898912" w:rsidR="00D6687D" w:rsidRDefault="00F951B9" w:rsidP="00D6687D">
      <w:pPr>
        <w:keepNext/>
      </w:pPr>
      <w:r w:rsidRPr="00F951B9">
        <w:rPr>
          <w:noProof/>
        </w:rPr>
        <w:drawing>
          <wp:inline distT="0" distB="0" distL="0" distR="0" wp14:anchorId="667D928A" wp14:editId="395C5546">
            <wp:extent cx="4261104" cy="319125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74149D77" w14:textId="0ECA748C" w:rsidR="008B76D7" w:rsidRDefault="00D6687D" w:rsidP="00D6687D">
      <w:pPr>
        <w:pStyle w:val="Caption"/>
        <w:ind w:left="720" w:firstLine="720"/>
        <w:rPr>
          <w:lang w:val="en-GB"/>
        </w:rPr>
      </w:pPr>
      <w:bookmarkStart w:id="5" w:name="_Ref68011067"/>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5</w:t>
      </w:r>
      <w:r w:rsidR="00403DDA">
        <w:rPr>
          <w:noProof/>
        </w:rPr>
        <w:fldChar w:fldCharType="end"/>
      </w:r>
      <w:bookmarkEnd w:id="5"/>
      <w:r w:rsidRPr="006A00D6">
        <w:rPr>
          <w:lang w:val="en-US"/>
        </w:rPr>
        <w:t>: Urban macro - DL SINR cdf</w:t>
      </w:r>
    </w:p>
    <w:p w14:paraId="40D2B071" w14:textId="3481D80E" w:rsidR="00D6687D" w:rsidRDefault="00F951B9" w:rsidP="00D6687D">
      <w:pPr>
        <w:keepNext/>
      </w:pPr>
      <w:r w:rsidRPr="00F951B9">
        <w:rPr>
          <w:noProof/>
        </w:rPr>
        <w:lastRenderedPageBreak/>
        <w:drawing>
          <wp:inline distT="0" distB="0" distL="0" distR="0" wp14:anchorId="2E0C4C39" wp14:editId="744A56D7">
            <wp:extent cx="4261104" cy="319125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7D0581C9" w14:textId="4541D61B" w:rsidR="00E068E4" w:rsidRPr="006A00D6" w:rsidRDefault="00D6687D" w:rsidP="00D6687D">
      <w:pPr>
        <w:pStyle w:val="Caption"/>
        <w:ind w:left="720" w:firstLine="720"/>
        <w:rPr>
          <w:lang w:val="en-US"/>
        </w:rPr>
      </w:pPr>
      <w:bookmarkStart w:id="6" w:name="_Ref68011072"/>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6</w:t>
      </w:r>
      <w:r w:rsidR="00403DDA">
        <w:rPr>
          <w:noProof/>
        </w:rPr>
        <w:fldChar w:fldCharType="end"/>
      </w:r>
      <w:bookmarkEnd w:id="6"/>
      <w:r w:rsidRPr="006A00D6">
        <w:rPr>
          <w:lang w:val="en-US"/>
        </w:rPr>
        <w:t>: Urban macro - UE Tx power cdf</w:t>
      </w:r>
    </w:p>
    <w:p w14:paraId="1E2E4783" w14:textId="77777777" w:rsidR="00D6687D" w:rsidRPr="006A00D6" w:rsidRDefault="00D6687D" w:rsidP="00D6687D">
      <w:pPr>
        <w:rPr>
          <w:lang w:val="en-US"/>
        </w:rPr>
      </w:pPr>
    </w:p>
    <w:p w14:paraId="548609DA" w14:textId="773A3DDD" w:rsidR="00D6687D" w:rsidRDefault="00F951B9" w:rsidP="00D6687D">
      <w:pPr>
        <w:keepNext/>
      </w:pPr>
      <w:r w:rsidRPr="00F951B9">
        <w:rPr>
          <w:noProof/>
        </w:rPr>
        <w:drawing>
          <wp:inline distT="0" distB="0" distL="0" distR="0" wp14:anchorId="694A1EF0" wp14:editId="10645115">
            <wp:extent cx="4261104" cy="31912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61104" cy="3191256"/>
                    </a:xfrm>
                    <a:prstGeom prst="rect">
                      <a:avLst/>
                    </a:prstGeom>
                    <a:noFill/>
                    <a:ln>
                      <a:noFill/>
                    </a:ln>
                  </pic:spPr>
                </pic:pic>
              </a:graphicData>
            </a:graphic>
          </wp:inline>
        </w:drawing>
      </w:r>
    </w:p>
    <w:p w14:paraId="46BAD618" w14:textId="3AE8FBC7" w:rsidR="008B76D7" w:rsidRPr="006A00D6" w:rsidRDefault="00D6687D" w:rsidP="00D6687D">
      <w:pPr>
        <w:pStyle w:val="Caption"/>
        <w:ind w:left="720" w:firstLine="720"/>
        <w:rPr>
          <w:lang w:val="en-US"/>
        </w:rPr>
      </w:pPr>
      <w:bookmarkStart w:id="7" w:name="_Ref68011081"/>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7</w:t>
      </w:r>
      <w:r w:rsidR="00403DDA">
        <w:rPr>
          <w:noProof/>
        </w:rPr>
        <w:fldChar w:fldCharType="end"/>
      </w:r>
      <w:bookmarkEnd w:id="7"/>
      <w:r w:rsidRPr="006A00D6">
        <w:rPr>
          <w:lang w:val="en-US"/>
        </w:rPr>
        <w:t>: Urban macro - UL SINR cdf</w:t>
      </w:r>
    </w:p>
    <w:p w14:paraId="2ADCC7FB" w14:textId="72F0C40B" w:rsidR="00D6687D" w:rsidRDefault="00D6687D">
      <w:pPr>
        <w:spacing w:after="0" w:line="240" w:lineRule="auto"/>
        <w:rPr>
          <w:lang w:val="en-GB"/>
        </w:rPr>
      </w:pPr>
      <w:r>
        <w:rPr>
          <w:lang w:val="en-GB"/>
        </w:rPr>
        <w:br w:type="page"/>
      </w:r>
    </w:p>
    <w:p w14:paraId="199DCE5D" w14:textId="77777777" w:rsidR="00D6687D" w:rsidRPr="00D6687D" w:rsidRDefault="00D6687D" w:rsidP="00D6687D">
      <w:pPr>
        <w:rPr>
          <w:lang w:val="en-GB"/>
        </w:rPr>
      </w:pPr>
    </w:p>
    <w:p w14:paraId="7801CCD2" w14:textId="01B9CDAD" w:rsidR="003F5DCF" w:rsidRDefault="003F5DCF" w:rsidP="003F5DCF">
      <w:pPr>
        <w:pStyle w:val="Heading2"/>
      </w:pPr>
      <w:r>
        <w:t>Non Terrestrial Network</w:t>
      </w:r>
    </w:p>
    <w:p w14:paraId="501405D7" w14:textId="77777777" w:rsidR="0044652D" w:rsidRPr="0044652D" w:rsidRDefault="0044652D" w:rsidP="0044652D">
      <w:pPr>
        <w:rPr>
          <w:lang w:val="en-GB"/>
        </w:rPr>
      </w:pPr>
    </w:p>
    <w:p w14:paraId="7772F71D" w14:textId="25AF3FA7" w:rsidR="003F5DCF" w:rsidRDefault="003F5DCF" w:rsidP="003F5DCF">
      <w:pPr>
        <w:pStyle w:val="Heading3"/>
      </w:pPr>
      <w:r>
        <w:t>Assumptions</w:t>
      </w:r>
    </w:p>
    <w:p w14:paraId="4F29BC9D" w14:textId="292F0E21" w:rsidR="003F5DCF" w:rsidRDefault="008F5E02" w:rsidP="003F5DCF">
      <w:pPr>
        <w:rPr>
          <w:lang w:val="en-GB"/>
        </w:rPr>
      </w:pPr>
      <w:r>
        <w:rPr>
          <w:lang w:val="en-GB"/>
        </w:rPr>
        <w:t xml:space="preserve">The following simulations results are based one the </w:t>
      </w:r>
      <w:r w:rsidR="003F5DCF">
        <w:rPr>
          <w:lang w:val="en-GB"/>
        </w:rPr>
        <w:t>agreed assumptions in XX and</w:t>
      </w:r>
      <w:r>
        <w:rPr>
          <w:lang w:val="en-GB"/>
        </w:rPr>
        <w:t>, when not mentioned in this document they are</w:t>
      </w:r>
      <w:r w:rsidR="003F5DCF">
        <w:rPr>
          <w:lang w:val="en-GB"/>
        </w:rPr>
        <w:t xml:space="preserve"> from TR 38.82</w:t>
      </w:r>
      <w:r>
        <w:rPr>
          <w:lang w:val="en-GB"/>
        </w:rPr>
        <w:t>1.</w:t>
      </w:r>
    </w:p>
    <w:p w14:paraId="3FA79C3D" w14:textId="3B8F76A3" w:rsidR="003F5DCF" w:rsidRDefault="003F5DCF" w:rsidP="003F5DCF">
      <w:pPr>
        <w:rPr>
          <w:lang w:val="en-GB"/>
        </w:rPr>
      </w:pPr>
      <w:r>
        <w:rPr>
          <w:lang w:val="en-GB"/>
        </w:rPr>
        <w:t>One UE was scheduled in UL.</w:t>
      </w:r>
      <w:r w:rsidR="008F5E02">
        <w:rPr>
          <w:lang w:val="en-GB"/>
        </w:rPr>
        <w:t xml:space="preserve"> The TN power control mechanism was considered, even if it was not useful (see following UE Tx cdf).</w:t>
      </w:r>
    </w:p>
    <w:p w14:paraId="19C607E0" w14:textId="3EFAAAED" w:rsidR="003F5DCF" w:rsidRDefault="003F5DCF" w:rsidP="003F5DCF">
      <w:pPr>
        <w:rPr>
          <w:lang w:val="en-GB"/>
        </w:rPr>
      </w:pPr>
      <w:r>
        <w:rPr>
          <w:lang w:val="en-GB"/>
        </w:rPr>
        <w:t xml:space="preserve">The considered area is a usual terrestrial network layout (see </w:t>
      </w:r>
      <w:r w:rsidR="001050F2">
        <w:rPr>
          <w:highlight w:val="yellow"/>
          <w:lang w:val="en-GB"/>
        </w:rPr>
        <w:fldChar w:fldCharType="begin"/>
      </w:r>
      <w:r w:rsidR="001050F2">
        <w:rPr>
          <w:lang w:val="en-GB"/>
        </w:rPr>
        <w:instrText xml:space="preserve"> REF _Ref68011004 \h </w:instrText>
      </w:r>
      <w:r w:rsidR="001050F2">
        <w:rPr>
          <w:highlight w:val="yellow"/>
          <w:lang w:val="en-GB"/>
        </w:rPr>
      </w:r>
      <w:r w:rsidR="001050F2">
        <w:rPr>
          <w:highlight w:val="yellow"/>
          <w:lang w:val="en-GB"/>
        </w:rPr>
        <w:fldChar w:fldCharType="separate"/>
      </w:r>
      <w:r w:rsidR="00E54787" w:rsidRPr="006A00D6">
        <w:rPr>
          <w:lang w:val="en-US"/>
        </w:rPr>
        <w:t xml:space="preserve">Figure </w:t>
      </w:r>
      <w:r w:rsidR="00E54787" w:rsidRPr="006A00D6">
        <w:rPr>
          <w:noProof/>
          <w:lang w:val="en-US"/>
        </w:rPr>
        <w:t>1</w:t>
      </w:r>
      <w:r w:rsidR="001050F2">
        <w:rPr>
          <w:highlight w:val="yellow"/>
          <w:lang w:val="en-GB"/>
        </w:rPr>
        <w:fldChar w:fldCharType="end"/>
      </w:r>
      <w:r>
        <w:rPr>
          <w:lang w:val="en-GB"/>
        </w:rPr>
        <w:t>), which is much smaller comparing to the satellite coverage area</w:t>
      </w:r>
      <w:r w:rsidR="00E068E4">
        <w:rPr>
          <w:lang w:val="en-GB"/>
        </w:rPr>
        <w:t>, located at the Nadir point of the satellite.</w:t>
      </w:r>
    </w:p>
    <w:p w14:paraId="317C1EE4" w14:textId="77777777" w:rsidR="0044652D" w:rsidRPr="003F5DCF" w:rsidRDefault="0044652D" w:rsidP="003F5DCF">
      <w:pPr>
        <w:rPr>
          <w:lang w:val="en-GB"/>
        </w:rPr>
      </w:pPr>
    </w:p>
    <w:p w14:paraId="676761A7" w14:textId="449AF6D2" w:rsidR="003F5DCF" w:rsidRDefault="003F5DCF" w:rsidP="003F5DCF">
      <w:pPr>
        <w:pStyle w:val="Heading3"/>
      </w:pPr>
      <w:r>
        <w:t>LEO 600</w:t>
      </w:r>
    </w:p>
    <w:p w14:paraId="07FBB693" w14:textId="5BDA2DDF" w:rsidR="003F5DCF" w:rsidRDefault="003F5DCF" w:rsidP="003F5DCF">
      <w:pPr>
        <w:rPr>
          <w:lang w:val="en-GB"/>
        </w:rPr>
      </w:pPr>
      <w:r>
        <w:rPr>
          <w:lang w:val="en-GB"/>
        </w:rPr>
        <w:t>The following figures show DL SINR</w:t>
      </w:r>
      <w:r w:rsidR="008F5E02">
        <w:rPr>
          <w:lang w:val="en-GB"/>
        </w:rPr>
        <w:t xml:space="preserve"> cdf</w:t>
      </w:r>
      <w:r w:rsidR="000C3383">
        <w:rPr>
          <w:lang w:val="en-GB"/>
        </w:rPr>
        <w:t xml:space="preserve"> (</w:t>
      </w:r>
      <w:r w:rsidR="001050F2">
        <w:rPr>
          <w:lang w:val="en-GB"/>
        </w:rPr>
        <w:fldChar w:fldCharType="begin"/>
      </w:r>
      <w:r w:rsidR="001050F2">
        <w:rPr>
          <w:lang w:val="en-GB"/>
        </w:rPr>
        <w:instrText xml:space="preserve"> REF _Ref68011238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8</w:t>
      </w:r>
      <w:r w:rsidR="001050F2">
        <w:rPr>
          <w:lang w:val="en-GB"/>
        </w:rPr>
        <w:fldChar w:fldCharType="end"/>
      </w:r>
      <w:r w:rsidR="000C3383">
        <w:rPr>
          <w:lang w:val="en-GB"/>
        </w:rPr>
        <w:t>)</w:t>
      </w:r>
      <w:r>
        <w:rPr>
          <w:lang w:val="en-GB"/>
        </w:rPr>
        <w:t xml:space="preserve">, UE Tx power cdf </w:t>
      </w:r>
      <w:r w:rsidR="000C3383">
        <w:rPr>
          <w:lang w:val="en-GB"/>
        </w:rPr>
        <w:t>(</w:t>
      </w:r>
      <w:r w:rsidR="001050F2">
        <w:rPr>
          <w:lang w:val="en-GB"/>
        </w:rPr>
        <w:fldChar w:fldCharType="begin"/>
      </w:r>
      <w:r w:rsidR="001050F2">
        <w:rPr>
          <w:lang w:val="en-GB"/>
        </w:rPr>
        <w:instrText xml:space="preserve"> REF _Ref68011244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9</w:t>
      </w:r>
      <w:r w:rsidR="001050F2">
        <w:rPr>
          <w:lang w:val="en-GB"/>
        </w:rPr>
        <w:fldChar w:fldCharType="end"/>
      </w:r>
      <w:r w:rsidR="000C3383">
        <w:rPr>
          <w:lang w:val="en-GB"/>
        </w:rPr>
        <w:t xml:space="preserve">) </w:t>
      </w:r>
      <w:r>
        <w:rPr>
          <w:lang w:val="en-GB"/>
        </w:rPr>
        <w:t>and and UL SINR</w:t>
      </w:r>
      <w:r w:rsidR="008F5E02">
        <w:rPr>
          <w:lang w:val="en-GB"/>
        </w:rPr>
        <w:t xml:space="preserve"> cdf </w:t>
      </w:r>
      <w:r w:rsidR="000C3383">
        <w:rPr>
          <w:lang w:val="en-GB"/>
        </w:rPr>
        <w:t>(</w:t>
      </w:r>
      <w:r w:rsidR="001050F2">
        <w:rPr>
          <w:lang w:val="en-GB"/>
        </w:rPr>
        <w:fldChar w:fldCharType="begin"/>
      </w:r>
      <w:r w:rsidR="001050F2">
        <w:rPr>
          <w:lang w:val="en-GB"/>
        </w:rPr>
        <w:instrText xml:space="preserve"> REF _Ref68011250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10</w:t>
      </w:r>
      <w:r w:rsidR="001050F2">
        <w:rPr>
          <w:lang w:val="en-GB"/>
        </w:rPr>
        <w:fldChar w:fldCharType="end"/>
      </w:r>
      <w:r w:rsidR="000C3383">
        <w:rPr>
          <w:lang w:val="en-GB"/>
        </w:rPr>
        <w:t xml:space="preserve">) </w:t>
      </w:r>
      <w:r w:rsidR="008F5E02">
        <w:rPr>
          <w:lang w:val="en-GB"/>
        </w:rPr>
        <w:t>observed on a TN layout area.</w:t>
      </w:r>
    </w:p>
    <w:p w14:paraId="7C9DDAA0" w14:textId="1C220B39" w:rsidR="00D6687D" w:rsidRDefault="002A7518" w:rsidP="00D6687D">
      <w:pPr>
        <w:keepNext/>
      </w:pPr>
      <w:r w:rsidRPr="002A7518">
        <w:rPr>
          <w:noProof/>
          <w:lang w:val="en-GB"/>
        </w:rPr>
        <w:drawing>
          <wp:inline distT="0" distB="0" distL="0" distR="0" wp14:anchorId="54CD66B0" wp14:editId="49C697F4">
            <wp:extent cx="3017520" cy="24136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3889" r="4430"/>
                    <a:stretch/>
                  </pic:blipFill>
                  <pic:spPr bwMode="auto">
                    <a:xfrm>
                      <a:off x="0" y="0"/>
                      <a:ext cx="3017997" cy="2414016"/>
                    </a:xfrm>
                    <a:prstGeom prst="rect">
                      <a:avLst/>
                    </a:prstGeom>
                    <a:noFill/>
                    <a:ln>
                      <a:noFill/>
                    </a:ln>
                    <a:extLst>
                      <a:ext uri="{53640926-AAD7-44D8-BBD7-CCE9431645EC}">
                        <a14:shadowObscured xmlns:a14="http://schemas.microsoft.com/office/drawing/2010/main"/>
                      </a:ext>
                    </a:extLst>
                  </pic:spPr>
                </pic:pic>
              </a:graphicData>
            </a:graphic>
          </wp:inline>
        </w:drawing>
      </w:r>
      <w:r w:rsidR="00346474" w:rsidRPr="00346474">
        <w:t xml:space="preserve"> </w:t>
      </w:r>
      <w:r w:rsidR="00346474" w:rsidRPr="00346474">
        <w:rPr>
          <w:noProof/>
        </w:rPr>
        <w:drawing>
          <wp:inline distT="0" distB="0" distL="0" distR="0" wp14:anchorId="3CAC2A4D" wp14:editId="61155289">
            <wp:extent cx="3200400" cy="239572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062A0E00" w14:textId="31BA16A5" w:rsidR="002A7518" w:rsidRDefault="00D6687D" w:rsidP="00D6687D">
      <w:pPr>
        <w:pStyle w:val="Caption"/>
        <w:ind w:left="720" w:firstLine="720"/>
        <w:rPr>
          <w:lang w:val="en-GB"/>
        </w:rPr>
      </w:pPr>
      <w:bookmarkStart w:id="8" w:name="_Ref68011238"/>
      <w:r>
        <w:t xml:space="preserve">Figure </w:t>
      </w:r>
      <w:r w:rsidR="00C27932">
        <w:fldChar w:fldCharType="begin"/>
      </w:r>
      <w:r w:rsidR="00C27932">
        <w:instrText xml:space="preserve"> SEQ Figure \* ARABIC </w:instrText>
      </w:r>
      <w:r w:rsidR="00C27932">
        <w:fldChar w:fldCharType="separate"/>
      </w:r>
      <w:r w:rsidR="00E54787">
        <w:rPr>
          <w:noProof/>
        </w:rPr>
        <w:t>8</w:t>
      </w:r>
      <w:r w:rsidR="00C27932">
        <w:rPr>
          <w:noProof/>
        </w:rPr>
        <w:fldChar w:fldCharType="end"/>
      </w:r>
      <w:bookmarkEnd w:id="8"/>
      <w:r>
        <w:t>: LEO600</w:t>
      </w:r>
      <w:r w:rsidRPr="00013876">
        <w:t xml:space="preserve"> - DL SINR cdf</w:t>
      </w:r>
      <w:r w:rsidR="00A61C0A">
        <w:t xml:space="preserve"> with 5 MHZ (left) and 30MHz (right) channel BW</w:t>
      </w:r>
    </w:p>
    <w:p w14:paraId="73F4D22A" w14:textId="77777777" w:rsidR="00D6687D" w:rsidRDefault="002A7518" w:rsidP="00D6687D">
      <w:pPr>
        <w:keepNext/>
      </w:pPr>
      <w:r w:rsidRPr="002A7518">
        <w:rPr>
          <w:noProof/>
          <w:lang w:val="en-GB"/>
        </w:rPr>
        <w:lastRenderedPageBreak/>
        <w:drawing>
          <wp:inline distT="0" distB="0" distL="0" distR="0" wp14:anchorId="49096616" wp14:editId="72BD13CC">
            <wp:extent cx="4251960" cy="319125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6AEA6C56" w14:textId="7E0E698B" w:rsidR="002A7518" w:rsidRPr="006A00D6" w:rsidRDefault="00D6687D" w:rsidP="00D6687D">
      <w:pPr>
        <w:pStyle w:val="Caption"/>
        <w:ind w:left="720" w:firstLine="720"/>
        <w:rPr>
          <w:lang w:val="en-US"/>
        </w:rPr>
      </w:pPr>
      <w:bookmarkStart w:id="9" w:name="_Ref68011244"/>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9</w:t>
      </w:r>
      <w:r w:rsidR="00403DDA">
        <w:rPr>
          <w:noProof/>
        </w:rPr>
        <w:fldChar w:fldCharType="end"/>
      </w:r>
      <w:bookmarkEnd w:id="9"/>
      <w:r w:rsidRPr="006A00D6">
        <w:rPr>
          <w:lang w:val="en-US"/>
        </w:rPr>
        <w:t>: LEO600 - UE Tx power cdf</w:t>
      </w:r>
    </w:p>
    <w:p w14:paraId="3FB1CB72" w14:textId="77777777" w:rsidR="00D6687D" w:rsidRPr="006A00D6" w:rsidRDefault="00D6687D" w:rsidP="00D6687D">
      <w:pPr>
        <w:rPr>
          <w:lang w:val="en-US"/>
        </w:rPr>
      </w:pPr>
    </w:p>
    <w:p w14:paraId="5F28D337" w14:textId="2FE5EE74" w:rsidR="00D6687D" w:rsidRDefault="002A7518" w:rsidP="00D6687D">
      <w:pPr>
        <w:keepNext/>
      </w:pPr>
      <w:r w:rsidRPr="002A7518">
        <w:rPr>
          <w:noProof/>
          <w:lang w:val="en-GB"/>
        </w:rPr>
        <w:drawing>
          <wp:inline distT="0" distB="0" distL="0" distR="0" wp14:anchorId="6DCB20FC" wp14:editId="217EFA58">
            <wp:extent cx="3017520" cy="23952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a:extLst>
                        <a:ext uri="{28A0092B-C50C-407E-A947-70E740481C1C}">
                          <a14:useLocalDpi xmlns:a14="http://schemas.microsoft.com/office/drawing/2010/main" val="0"/>
                        </a:ext>
                      </a:extLst>
                    </a:blip>
                    <a:srcRect l="-1" r="5424"/>
                    <a:stretch/>
                  </pic:blipFill>
                  <pic:spPr bwMode="auto">
                    <a:xfrm>
                      <a:off x="0" y="0"/>
                      <a:ext cx="3018160" cy="2395728"/>
                    </a:xfrm>
                    <a:prstGeom prst="rect">
                      <a:avLst/>
                    </a:prstGeom>
                    <a:noFill/>
                    <a:ln>
                      <a:noFill/>
                    </a:ln>
                    <a:extLst>
                      <a:ext uri="{53640926-AAD7-44D8-BBD7-CCE9431645EC}">
                        <a14:shadowObscured xmlns:a14="http://schemas.microsoft.com/office/drawing/2010/main"/>
                      </a:ext>
                    </a:extLst>
                  </pic:spPr>
                </pic:pic>
              </a:graphicData>
            </a:graphic>
          </wp:inline>
        </w:drawing>
      </w:r>
      <w:r w:rsidR="00346474" w:rsidRPr="00346474">
        <w:t xml:space="preserve"> </w:t>
      </w:r>
      <w:r w:rsidR="00346474" w:rsidRPr="00346474">
        <w:rPr>
          <w:noProof/>
        </w:rPr>
        <w:drawing>
          <wp:inline distT="0" distB="0" distL="0" distR="0" wp14:anchorId="5BA4247A" wp14:editId="22F9A2B2">
            <wp:extent cx="3200400" cy="23957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48706DB6" w14:textId="42778DBD" w:rsidR="002A7518" w:rsidRPr="006A00D6" w:rsidRDefault="00D6687D" w:rsidP="00D6687D">
      <w:pPr>
        <w:pStyle w:val="Caption"/>
        <w:ind w:left="720" w:firstLine="720"/>
        <w:rPr>
          <w:lang w:val="en-US"/>
        </w:rPr>
      </w:pPr>
      <w:bookmarkStart w:id="10" w:name="_Ref68011250"/>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10</w:t>
      </w:r>
      <w:r w:rsidR="00403DDA">
        <w:rPr>
          <w:noProof/>
        </w:rPr>
        <w:fldChar w:fldCharType="end"/>
      </w:r>
      <w:bookmarkEnd w:id="10"/>
      <w:r w:rsidRPr="006A00D6">
        <w:rPr>
          <w:lang w:val="en-US"/>
        </w:rPr>
        <w:t>: LEO600 - UL SINR cdf</w:t>
      </w:r>
      <w:r w:rsidR="00A61C0A">
        <w:rPr>
          <w:lang w:val="en-US"/>
        </w:rPr>
        <w:t xml:space="preserve"> </w:t>
      </w:r>
      <w:r w:rsidR="00A61C0A">
        <w:t>with 5 MHZ (left) and 30MHz (right) channel BW</w:t>
      </w:r>
    </w:p>
    <w:p w14:paraId="5C658D9D" w14:textId="3EF6A69D" w:rsidR="00D6687D" w:rsidRDefault="00D6687D" w:rsidP="00D6687D">
      <w:pPr>
        <w:rPr>
          <w:lang w:val="en-GB"/>
        </w:rPr>
      </w:pPr>
    </w:p>
    <w:p w14:paraId="1762A210" w14:textId="3DF00F29" w:rsidR="00D6687D" w:rsidRDefault="00D6687D" w:rsidP="00D6687D">
      <w:pPr>
        <w:rPr>
          <w:lang w:val="en-GB"/>
        </w:rPr>
      </w:pPr>
    </w:p>
    <w:p w14:paraId="3D827F72" w14:textId="7FD58FCD" w:rsidR="00D6687D" w:rsidRDefault="00C15571" w:rsidP="00D6687D">
      <w:pPr>
        <w:rPr>
          <w:lang w:val="en-GB"/>
        </w:rPr>
      </w:pPr>
      <w:r>
        <w:rPr>
          <w:lang w:val="en-GB"/>
        </w:rPr>
        <w:t xml:space="preserve">It could be noticed that UEs are always transmitting at maximum power, whatever its location is in the TN area. Also, as expected with such small area, DL SINR and UL SINR have </w:t>
      </w:r>
      <w:r w:rsidR="0044652D">
        <w:rPr>
          <w:lang w:val="en-GB"/>
        </w:rPr>
        <w:t>small variations</w:t>
      </w:r>
      <w:r>
        <w:rPr>
          <w:lang w:val="en-GB"/>
        </w:rPr>
        <w:t xml:space="preserve"> (</w:t>
      </w:r>
      <w:r w:rsidR="001158F9">
        <w:rPr>
          <w:lang w:val="en-GB"/>
        </w:rPr>
        <w:t>~</w:t>
      </w:r>
      <w:r>
        <w:rPr>
          <w:lang w:val="en-GB"/>
        </w:rPr>
        <w:t xml:space="preserve">0.04dB delta) over the all area. </w:t>
      </w:r>
    </w:p>
    <w:p w14:paraId="4AD15779" w14:textId="5C15A960" w:rsidR="00D6687D" w:rsidRDefault="00D6687D" w:rsidP="00D6687D">
      <w:pPr>
        <w:rPr>
          <w:lang w:val="en-GB"/>
        </w:rPr>
      </w:pPr>
    </w:p>
    <w:p w14:paraId="460FC1B5" w14:textId="77777777" w:rsidR="00D6687D" w:rsidRPr="00D6687D" w:rsidRDefault="00D6687D" w:rsidP="00D6687D">
      <w:pPr>
        <w:rPr>
          <w:lang w:val="en-GB"/>
        </w:rPr>
      </w:pPr>
    </w:p>
    <w:p w14:paraId="79B6ECB7" w14:textId="481D2B0B" w:rsidR="003F5DCF" w:rsidRDefault="003F5DCF" w:rsidP="003F5DCF">
      <w:pPr>
        <w:pStyle w:val="Heading3"/>
      </w:pPr>
      <w:r>
        <w:t>LEO 1200</w:t>
      </w:r>
    </w:p>
    <w:p w14:paraId="50E5A0F3" w14:textId="3146BF7D" w:rsidR="008F5E02" w:rsidRPr="003F5DCF" w:rsidRDefault="008F5E02" w:rsidP="008F5E02">
      <w:pPr>
        <w:rPr>
          <w:lang w:val="en-GB"/>
        </w:rPr>
      </w:pPr>
      <w:r>
        <w:rPr>
          <w:lang w:val="en-GB"/>
        </w:rPr>
        <w:t>The following figures show DL SINR cdf</w:t>
      </w:r>
      <w:r w:rsidR="001050F2">
        <w:rPr>
          <w:lang w:val="en-GB"/>
        </w:rPr>
        <w:t xml:space="preserve"> (</w:t>
      </w:r>
      <w:r w:rsidR="001050F2">
        <w:rPr>
          <w:lang w:val="en-GB"/>
        </w:rPr>
        <w:fldChar w:fldCharType="begin"/>
      </w:r>
      <w:r w:rsidR="001050F2">
        <w:rPr>
          <w:lang w:val="en-GB"/>
        </w:rPr>
        <w:instrText xml:space="preserve"> REF _Ref68011271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11</w:t>
      </w:r>
      <w:r w:rsidR="001050F2">
        <w:rPr>
          <w:lang w:val="en-GB"/>
        </w:rPr>
        <w:fldChar w:fldCharType="end"/>
      </w:r>
      <w:r w:rsidR="001050F2">
        <w:rPr>
          <w:lang w:val="en-GB"/>
        </w:rPr>
        <w:t>)</w:t>
      </w:r>
      <w:r>
        <w:rPr>
          <w:lang w:val="en-GB"/>
        </w:rPr>
        <w:t xml:space="preserve">, UE Tx power cdf </w:t>
      </w:r>
      <w:r w:rsidR="001050F2">
        <w:rPr>
          <w:lang w:val="en-GB"/>
        </w:rPr>
        <w:t>(</w:t>
      </w:r>
      <w:r w:rsidR="001050F2">
        <w:rPr>
          <w:lang w:val="en-GB"/>
        </w:rPr>
        <w:fldChar w:fldCharType="begin"/>
      </w:r>
      <w:r w:rsidR="001050F2">
        <w:rPr>
          <w:lang w:val="en-GB"/>
        </w:rPr>
        <w:instrText xml:space="preserve"> REF _Ref68011283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12</w:t>
      </w:r>
      <w:r w:rsidR="001050F2">
        <w:rPr>
          <w:lang w:val="en-GB"/>
        </w:rPr>
        <w:fldChar w:fldCharType="end"/>
      </w:r>
      <w:r w:rsidR="001050F2">
        <w:rPr>
          <w:lang w:val="en-GB"/>
        </w:rPr>
        <w:t xml:space="preserve">) </w:t>
      </w:r>
      <w:r>
        <w:rPr>
          <w:lang w:val="en-GB"/>
        </w:rPr>
        <w:t xml:space="preserve">and and UL SINR cdf </w:t>
      </w:r>
      <w:r w:rsidR="001050F2">
        <w:rPr>
          <w:lang w:val="en-GB"/>
        </w:rPr>
        <w:t>(</w:t>
      </w:r>
      <w:r w:rsidR="001050F2">
        <w:rPr>
          <w:lang w:val="en-GB"/>
        </w:rPr>
        <w:fldChar w:fldCharType="begin"/>
      </w:r>
      <w:r w:rsidR="001050F2">
        <w:rPr>
          <w:lang w:val="en-GB"/>
        </w:rPr>
        <w:instrText xml:space="preserve"> REF _Ref68011289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13</w:t>
      </w:r>
      <w:r w:rsidR="001050F2">
        <w:rPr>
          <w:lang w:val="en-GB"/>
        </w:rPr>
        <w:fldChar w:fldCharType="end"/>
      </w:r>
      <w:r w:rsidR="001050F2">
        <w:rPr>
          <w:lang w:val="en-GB"/>
        </w:rPr>
        <w:t xml:space="preserve">) </w:t>
      </w:r>
      <w:r>
        <w:rPr>
          <w:lang w:val="en-GB"/>
        </w:rPr>
        <w:t>observed on a TN layout area.</w:t>
      </w:r>
    </w:p>
    <w:p w14:paraId="7873E35D" w14:textId="18254144" w:rsidR="00D6687D" w:rsidRDefault="002A7518" w:rsidP="00D6687D">
      <w:pPr>
        <w:keepNext/>
      </w:pPr>
      <w:r w:rsidRPr="002A7518">
        <w:rPr>
          <w:noProof/>
          <w:lang w:val="en-GB"/>
        </w:rPr>
        <w:lastRenderedPageBreak/>
        <w:drawing>
          <wp:inline distT="0" distB="0" distL="0" distR="0" wp14:anchorId="7CE5BD90" wp14:editId="71B6E744">
            <wp:extent cx="3017520" cy="23952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3">
                      <a:extLst>
                        <a:ext uri="{28A0092B-C50C-407E-A947-70E740481C1C}">
                          <a14:useLocalDpi xmlns:a14="http://schemas.microsoft.com/office/drawing/2010/main" val="0"/>
                        </a:ext>
                      </a:extLst>
                    </a:blip>
                    <a:srcRect l="-1" r="5424"/>
                    <a:stretch/>
                  </pic:blipFill>
                  <pic:spPr bwMode="auto">
                    <a:xfrm>
                      <a:off x="0" y="0"/>
                      <a:ext cx="3018160" cy="2395728"/>
                    </a:xfrm>
                    <a:prstGeom prst="rect">
                      <a:avLst/>
                    </a:prstGeom>
                    <a:noFill/>
                    <a:ln>
                      <a:noFill/>
                    </a:ln>
                    <a:extLst>
                      <a:ext uri="{53640926-AAD7-44D8-BBD7-CCE9431645EC}">
                        <a14:shadowObscured xmlns:a14="http://schemas.microsoft.com/office/drawing/2010/main"/>
                      </a:ext>
                    </a:extLst>
                  </pic:spPr>
                </pic:pic>
              </a:graphicData>
            </a:graphic>
          </wp:inline>
        </w:drawing>
      </w:r>
      <w:r w:rsidR="004C05E4" w:rsidRPr="004C05E4">
        <w:t xml:space="preserve"> </w:t>
      </w:r>
      <w:r w:rsidR="004C05E4" w:rsidRPr="004C05E4">
        <w:rPr>
          <w:noProof/>
        </w:rPr>
        <w:drawing>
          <wp:inline distT="0" distB="0" distL="0" distR="0" wp14:anchorId="57A85E32" wp14:editId="68459EA0">
            <wp:extent cx="3200400" cy="23957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22091133" w14:textId="3418C335" w:rsidR="008F5E02" w:rsidRDefault="00D6687D" w:rsidP="00D6687D">
      <w:pPr>
        <w:pStyle w:val="Caption"/>
        <w:ind w:left="720" w:firstLine="720"/>
      </w:pPr>
      <w:bookmarkStart w:id="11" w:name="_Ref68011271"/>
      <w:r>
        <w:t xml:space="preserve">Figure </w:t>
      </w:r>
      <w:r w:rsidR="00C27932">
        <w:fldChar w:fldCharType="begin"/>
      </w:r>
      <w:r w:rsidR="00C27932">
        <w:instrText xml:space="preserve"> SEQ Figure \* ARABIC </w:instrText>
      </w:r>
      <w:r w:rsidR="00C27932">
        <w:fldChar w:fldCharType="separate"/>
      </w:r>
      <w:r w:rsidR="00E54787">
        <w:rPr>
          <w:noProof/>
        </w:rPr>
        <w:t>11</w:t>
      </w:r>
      <w:r w:rsidR="00C27932">
        <w:rPr>
          <w:noProof/>
        </w:rPr>
        <w:fldChar w:fldCharType="end"/>
      </w:r>
      <w:bookmarkEnd w:id="11"/>
      <w:r>
        <w:t xml:space="preserve">: </w:t>
      </w:r>
      <w:r w:rsidRPr="00860C7A">
        <w:t>LEO</w:t>
      </w:r>
      <w:r>
        <w:t>12</w:t>
      </w:r>
      <w:r w:rsidRPr="00860C7A">
        <w:t>00 - DL SINR cdf</w:t>
      </w:r>
      <w:r w:rsidR="00A61C0A">
        <w:t xml:space="preserve"> with 5 MHZ (left) and 30MHz (right) channel BW</w:t>
      </w:r>
    </w:p>
    <w:p w14:paraId="65481FA5" w14:textId="77777777" w:rsidR="00D6687D" w:rsidRPr="00D6687D" w:rsidRDefault="00D6687D" w:rsidP="00D6687D"/>
    <w:p w14:paraId="5C35A995" w14:textId="77777777" w:rsidR="00D6687D" w:rsidRDefault="002A7518" w:rsidP="00D6687D">
      <w:pPr>
        <w:keepNext/>
      </w:pPr>
      <w:r w:rsidRPr="002A7518">
        <w:rPr>
          <w:noProof/>
          <w:lang w:val="en-GB"/>
        </w:rPr>
        <w:drawing>
          <wp:inline distT="0" distB="0" distL="0" distR="0" wp14:anchorId="07041111" wp14:editId="6060CEE8">
            <wp:extent cx="4251960" cy="31912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DFB7515" w14:textId="64154BBE" w:rsidR="002A7518" w:rsidRDefault="00D6687D" w:rsidP="00D6687D">
      <w:pPr>
        <w:pStyle w:val="Caption"/>
        <w:ind w:left="720" w:firstLine="720"/>
        <w:rPr>
          <w:lang w:val="en-GB"/>
        </w:rPr>
      </w:pPr>
      <w:bookmarkStart w:id="12" w:name="_Ref68011283"/>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12</w:t>
      </w:r>
      <w:r w:rsidR="00403DDA">
        <w:rPr>
          <w:noProof/>
        </w:rPr>
        <w:fldChar w:fldCharType="end"/>
      </w:r>
      <w:bookmarkEnd w:id="12"/>
      <w:r w:rsidRPr="006A00D6">
        <w:rPr>
          <w:lang w:val="en-US"/>
        </w:rPr>
        <w:t>: LEO1200 - UE Tx power cdf</w:t>
      </w:r>
    </w:p>
    <w:p w14:paraId="575C7283" w14:textId="10A1E296" w:rsidR="002A7518" w:rsidRDefault="002A7518" w:rsidP="008F5E02">
      <w:pPr>
        <w:rPr>
          <w:lang w:val="en-GB"/>
        </w:rPr>
      </w:pPr>
    </w:p>
    <w:p w14:paraId="4459EABF" w14:textId="5E938A46" w:rsidR="00D6687D" w:rsidRDefault="002A7518" w:rsidP="00D6687D">
      <w:pPr>
        <w:keepNext/>
      </w:pPr>
      <w:r w:rsidRPr="002A7518">
        <w:rPr>
          <w:noProof/>
          <w:lang w:val="en-GB"/>
        </w:rPr>
        <w:lastRenderedPageBreak/>
        <w:drawing>
          <wp:inline distT="0" distB="0" distL="0" distR="0" wp14:anchorId="7D41607B" wp14:editId="77E4A219">
            <wp:extent cx="3017520" cy="23952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6">
                      <a:extLst>
                        <a:ext uri="{28A0092B-C50C-407E-A947-70E740481C1C}">
                          <a14:useLocalDpi xmlns:a14="http://schemas.microsoft.com/office/drawing/2010/main" val="0"/>
                        </a:ext>
                      </a:extLst>
                    </a:blip>
                    <a:srcRect l="-1" r="5424"/>
                    <a:stretch/>
                  </pic:blipFill>
                  <pic:spPr bwMode="auto">
                    <a:xfrm>
                      <a:off x="0" y="0"/>
                      <a:ext cx="3018160" cy="2395728"/>
                    </a:xfrm>
                    <a:prstGeom prst="rect">
                      <a:avLst/>
                    </a:prstGeom>
                    <a:noFill/>
                    <a:ln>
                      <a:noFill/>
                    </a:ln>
                    <a:extLst>
                      <a:ext uri="{53640926-AAD7-44D8-BBD7-CCE9431645EC}">
                        <a14:shadowObscured xmlns:a14="http://schemas.microsoft.com/office/drawing/2010/main"/>
                      </a:ext>
                    </a:extLst>
                  </pic:spPr>
                </pic:pic>
              </a:graphicData>
            </a:graphic>
          </wp:inline>
        </w:drawing>
      </w:r>
      <w:r w:rsidR="006902DE" w:rsidRPr="006902DE">
        <w:t xml:space="preserve"> </w:t>
      </w:r>
      <w:r w:rsidR="006902DE" w:rsidRPr="006902DE">
        <w:rPr>
          <w:noProof/>
        </w:rPr>
        <w:drawing>
          <wp:inline distT="0" distB="0" distL="0" distR="0" wp14:anchorId="33E7471D" wp14:editId="5D2C8987">
            <wp:extent cx="3200400" cy="239572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2D7E438C" w14:textId="17A73BC4" w:rsidR="002A7518" w:rsidRDefault="00D6687D" w:rsidP="00D6687D">
      <w:pPr>
        <w:pStyle w:val="Caption"/>
        <w:ind w:left="720" w:firstLine="720"/>
        <w:rPr>
          <w:lang w:val="en-GB"/>
        </w:rPr>
      </w:pPr>
      <w:bookmarkStart w:id="13" w:name="_Ref68011289"/>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13</w:t>
      </w:r>
      <w:r w:rsidR="00403DDA">
        <w:rPr>
          <w:noProof/>
        </w:rPr>
        <w:fldChar w:fldCharType="end"/>
      </w:r>
      <w:bookmarkEnd w:id="13"/>
      <w:r w:rsidRPr="006A00D6">
        <w:rPr>
          <w:lang w:val="en-US"/>
        </w:rPr>
        <w:t>: LEO1200 - UL SINR cdf</w:t>
      </w:r>
      <w:r w:rsidR="00A61C0A">
        <w:rPr>
          <w:lang w:val="en-US"/>
        </w:rPr>
        <w:t xml:space="preserve"> </w:t>
      </w:r>
      <w:r w:rsidR="00A61C0A">
        <w:t>with 5 MHZ (left) and 30MHz (right) channel BW</w:t>
      </w:r>
    </w:p>
    <w:p w14:paraId="68A582B4" w14:textId="77777777" w:rsidR="001158F9" w:rsidRDefault="001158F9" w:rsidP="001158F9">
      <w:pPr>
        <w:rPr>
          <w:lang w:val="en-GB"/>
        </w:rPr>
      </w:pPr>
    </w:p>
    <w:p w14:paraId="34DC8987" w14:textId="04922A8D" w:rsidR="001158F9" w:rsidRDefault="001158F9" w:rsidP="001158F9">
      <w:pPr>
        <w:rPr>
          <w:lang w:val="en-GB"/>
        </w:rPr>
      </w:pPr>
      <w:r>
        <w:rPr>
          <w:lang w:val="en-GB"/>
        </w:rPr>
        <w:t xml:space="preserve">It could be noticed that UEs are always transmitting at maximum power, whatever its location is in the TN area. Also, as expected with such small area, DL SINR and UL SINR have </w:t>
      </w:r>
      <w:r w:rsidR="0044652D">
        <w:rPr>
          <w:lang w:val="en-GB"/>
        </w:rPr>
        <w:t>small variations</w:t>
      </w:r>
      <w:r>
        <w:rPr>
          <w:lang w:val="en-GB"/>
        </w:rPr>
        <w:t xml:space="preserve"> (~0.01dB delta) over the all area. </w:t>
      </w:r>
    </w:p>
    <w:p w14:paraId="4EBAA4B6" w14:textId="5BB24EF1" w:rsidR="00CB7788" w:rsidRDefault="00CB7788" w:rsidP="00CB7788">
      <w:pPr>
        <w:rPr>
          <w:lang w:val="en-GB"/>
        </w:rPr>
      </w:pPr>
      <w:r>
        <w:rPr>
          <w:lang w:val="en-GB"/>
        </w:rPr>
        <w:t>Looking at UL SINR values, it seems 30MHz channel BW would be too high value for LEO1200 satellite.</w:t>
      </w:r>
    </w:p>
    <w:p w14:paraId="767702FD" w14:textId="77777777" w:rsidR="00CB7788" w:rsidRDefault="00CB7788" w:rsidP="001158F9">
      <w:pPr>
        <w:rPr>
          <w:lang w:val="en-GB"/>
        </w:rPr>
      </w:pPr>
    </w:p>
    <w:p w14:paraId="47503565" w14:textId="77777777" w:rsidR="002A7518" w:rsidRPr="008F5E02" w:rsidRDefault="002A7518" w:rsidP="008F5E02">
      <w:pPr>
        <w:rPr>
          <w:lang w:val="en-GB"/>
        </w:rPr>
      </w:pPr>
    </w:p>
    <w:p w14:paraId="2569D549" w14:textId="145C78CD" w:rsidR="003F5DCF" w:rsidRDefault="003F5DCF" w:rsidP="003F5DCF">
      <w:pPr>
        <w:pStyle w:val="Heading3"/>
      </w:pPr>
      <w:r>
        <w:t>GEO</w:t>
      </w:r>
    </w:p>
    <w:p w14:paraId="34957841" w14:textId="3F345F4D" w:rsidR="008F5E02" w:rsidRPr="003F5DCF" w:rsidRDefault="008F5E02" w:rsidP="008F5E02">
      <w:pPr>
        <w:rPr>
          <w:lang w:val="en-GB"/>
        </w:rPr>
      </w:pPr>
      <w:r>
        <w:rPr>
          <w:lang w:val="en-GB"/>
        </w:rPr>
        <w:t>The following figures show DL SINR cdf</w:t>
      </w:r>
      <w:r w:rsidR="001050F2">
        <w:rPr>
          <w:lang w:val="en-GB"/>
        </w:rPr>
        <w:t xml:space="preserve"> (</w:t>
      </w:r>
      <w:r w:rsidR="001050F2">
        <w:rPr>
          <w:lang w:val="en-GB"/>
        </w:rPr>
        <w:fldChar w:fldCharType="begin"/>
      </w:r>
      <w:r w:rsidR="001050F2">
        <w:rPr>
          <w:lang w:val="en-GB"/>
        </w:rPr>
        <w:instrText xml:space="preserve"> REF _Ref68011305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14</w:t>
      </w:r>
      <w:r w:rsidR="001050F2">
        <w:rPr>
          <w:lang w:val="en-GB"/>
        </w:rPr>
        <w:fldChar w:fldCharType="end"/>
      </w:r>
      <w:r w:rsidR="001050F2">
        <w:rPr>
          <w:lang w:val="en-GB"/>
        </w:rPr>
        <w:t>)</w:t>
      </w:r>
      <w:r>
        <w:rPr>
          <w:lang w:val="en-GB"/>
        </w:rPr>
        <w:t xml:space="preserve">, UE Tx power cdf </w:t>
      </w:r>
      <w:r w:rsidR="001050F2">
        <w:rPr>
          <w:lang w:val="en-GB"/>
        </w:rPr>
        <w:t>(</w:t>
      </w:r>
      <w:r w:rsidR="001050F2">
        <w:rPr>
          <w:lang w:val="en-GB"/>
        </w:rPr>
        <w:fldChar w:fldCharType="begin"/>
      </w:r>
      <w:r w:rsidR="001050F2">
        <w:rPr>
          <w:lang w:val="en-GB"/>
        </w:rPr>
        <w:instrText xml:space="preserve"> REF _Ref68011310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15</w:t>
      </w:r>
      <w:r w:rsidR="001050F2">
        <w:rPr>
          <w:lang w:val="en-GB"/>
        </w:rPr>
        <w:fldChar w:fldCharType="end"/>
      </w:r>
      <w:r w:rsidR="001050F2">
        <w:rPr>
          <w:lang w:val="en-GB"/>
        </w:rPr>
        <w:t xml:space="preserve">) </w:t>
      </w:r>
      <w:r>
        <w:rPr>
          <w:lang w:val="en-GB"/>
        </w:rPr>
        <w:t xml:space="preserve">and and UL SINR cdf </w:t>
      </w:r>
      <w:r w:rsidR="001050F2">
        <w:rPr>
          <w:lang w:val="en-GB"/>
        </w:rPr>
        <w:t>(</w:t>
      </w:r>
      <w:r w:rsidR="001050F2">
        <w:rPr>
          <w:lang w:val="en-GB"/>
        </w:rPr>
        <w:fldChar w:fldCharType="begin"/>
      </w:r>
      <w:r w:rsidR="001050F2">
        <w:rPr>
          <w:lang w:val="en-GB"/>
        </w:rPr>
        <w:instrText xml:space="preserve"> REF _Ref68011315 \h </w:instrText>
      </w:r>
      <w:r w:rsidR="001050F2">
        <w:rPr>
          <w:lang w:val="en-GB"/>
        </w:rPr>
      </w:r>
      <w:r w:rsidR="001050F2">
        <w:rPr>
          <w:lang w:val="en-GB"/>
        </w:rPr>
        <w:fldChar w:fldCharType="separate"/>
      </w:r>
      <w:r w:rsidR="00E54787" w:rsidRPr="006A00D6">
        <w:rPr>
          <w:lang w:val="en-US"/>
        </w:rPr>
        <w:t xml:space="preserve">Figure </w:t>
      </w:r>
      <w:r w:rsidR="00E54787" w:rsidRPr="006A00D6">
        <w:rPr>
          <w:noProof/>
          <w:lang w:val="en-US"/>
        </w:rPr>
        <w:t>16</w:t>
      </w:r>
      <w:r w:rsidR="001050F2">
        <w:rPr>
          <w:lang w:val="en-GB"/>
        </w:rPr>
        <w:fldChar w:fldCharType="end"/>
      </w:r>
      <w:r w:rsidR="001050F2">
        <w:rPr>
          <w:lang w:val="en-GB"/>
        </w:rPr>
        <w:t xml:space="preserve">) </w:t>
      </w:r>
      <w:r>
        <w:rPr>
          <w:lang w:val="en-GB"/>
        </w:rPr>
        <w:t>observed on a TN layout area.</w:t>
      </w:r>
    </w:p>
    <w:p w14:paraId="560A7A5C" w14:textId="4764DFC4" w:rsidR="00D6687D" w:rsidRDefault="002A7518" w:rsidP="00D6687D">
      <w:pPr>
        <w:keepNext/>
      </w:pPr>
      <w:r w:rsidRPr="002A7518">
        <w:rPr>
          <w:noProof/>
          <w:lang w:val="en-GB"/>
        </w:rPr>
        <w:drawing>
          <wp:inline distT="0" distB="0" distL="0" distR="0" wp14:anchorId="3741B1E5" wp14:editId="5517C3EE">
            <wp:extent cx="3017520" cy="23952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a:extLst>
                        <a:ext uri="{28A0092B-C50C-407E-A947-70E740481C1C}">
                          <a14:useLocalDpi xmlns:a14="http://schemas.microsoft.com/office/drawing/2010/main" val="0"/>
                        </a:ext>
                      </a:extLst>
                    </a:blip>
                    <a:srcRect l="-1" r="5424"/>
                    <a:stretch/>
                  </pic:blipFill>
                  <pic:spPr bwMode="auto">
                    <a:xfrm>
                      <a:off x="0" y="0"/>
                      <a:ext cx="3018160" cy="2395728"/>
                    </a:xfrm>
                    <a:prstGeom prst="rect">
                      <a:avLst/>
                    </a:prstGeom>
                    <a:noFill/>
                    <a:ln>
                      <a:noFill/>
                    </a:ln>
                    <a:extLst>
                      <a:ext uri="{53640926-AAD7-44D8-BBD7-CCE9431645EC}">
                        <a14:shadowObscured xmlns:a14="http://schemas.microsoft.com/office/drawing/2010/main"/>
                      </a:ext>
                    </a:extLst>
                  </pic:spPr>
                </pic:pic>
              </a:graphicData>
            </a:graphic>
          </wp:inline>
        </w:drawing>
      </w:r>
      <w:r w:rsidR="00E919BE" w:rsidRPr="00E919BE">
        <w:t xml:space="preserve"> </w:t>
      </w:r>
      <w:r w:rsidR="00E919BE" w:rsidRPr="00E919BE">
        <w:rPr>
          <w:noProof/>
        </w:rPr>
        <w:drawing>
          <wp:inline distT="0" distB="0" distL="0" distR="0" wp14:anchorId="23A17E98" wp14:editId="03E92C76">
            <wp:extent cx="3200400" cy="239572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3A9300E1" w14:textId="6424F9AF" w:rsidR="008F5E02" w:rsidRDefault="00D6687D" w:rsidP="00D6687D">
      <w:pPr>
        <w:pStyle w:val="Caption"/>
        <w:ind w:left="720" w:firstLine="720"/>
        <w:rPr>
          <w:lang w:val="en-GB"/>
        </w:rPr>
      </w:pPr>
      <w:bookmarkStart w:id="14" w:name="_Ref68011305"/>
      <w:r>
        <w:t xml:space="preserve">Figure </w:t>
      </w:r>
      <w:r w:rsidR="00C27932">
        <w:fldChar w:fldCharType="begin"/>
      </w:r>
      <w:r w:rsidR="00C27932">
        <w:instrText xml:space="preserve"> SEQ Figure \* ARABIC </w:instrText>
      </w:r>
      <w:r w:rsidR="00C27932">
        <w:fldChar w:fldCharType="separate"/>
      </w:r>
      <w:r w:rsidR="00E54787">
        <w:rPr>
          <w:noProof/>
        </w:rPr>
        <w:t>14</w:t>
      </w:r>
      <w:r w:rsidR="00C27932">
        <w:rPr>
          <w:noProof/>
        </w:rPr>
        <w:fldChar w:fldCharType="end"/>
      </w:r>
      <w:bookmarkEnd w:id="14"/>
      <w:r>
        <w:t>: GEO</w:t>
      </w:r>
      <w:r w:rsidRPr="00965D64">
        <w:t xml:space="preserve"> - DL SINR cdf</w:t>
      </w:r>
      <w:r w:rsidR="00A61C0A">
        <w:t xml:space="preserve"> with 5 MHZ (left) and 30MHz (right) channel BW</w:t>
      </w:r>
    </w:p>
    <w:p w14:paraId="0E0EEBA5" w14:textId="77777777" w:rsidR="00D6687D" w:rsidRDefault="002A7518" w:rsidP="00D6687D">
      <w:pPr>
        <w:keepNext/>
      </w:pPr>
      <w:r w:rsidRPr="002A7518">
        <w:rPr>
          <w:noProof/>
          <w:lang w:val="en-GB"/>
        </w:rPr>
        <w:lastRenderedPageBreak/>
        <w:drawing>
          <wp:inline distT="0" distB="0" distL="0" distR="0" wp14:anchorId="3337FE93" wp14:editId="0DEBD2A7">
            <wp:extent cx="4251960" cy="319125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51960" cy="3191256"/>
                    </a:xfrm>
                    <a:prstGeom prst="rect">
                      <a:avLst/>
                    </a:prstGeom>
                    <a:noFill/>
                    <a:ln>
                      <a:noFill/>
                    </a:ln>
                  </pic:spPr>
                </pic:pic>
              </a:graphicData>
            </a:graphic>
          </wp:inline>
        </w:drawing>
      </w:r>
    </w:p>
    <w:p w14:paraId="2406BF3D" w14:textId="2E261C2A" w:rsidR="002A7518" w:rsidRPr="006A00D6" w:rsidRDefault="00D6687D" w:rsidP="00D6687D">
      <w:pPr>
        <w:pStyle w:val="Caption"/>
        <w:ind w:left="720" w:firstLine="720"/>
        <w:rPr>
          <w:lang w:val="en-US"/>
        </w:rPr>
      </w:pPr>
      <w:bookmarkStart w:id="15" w:name="_Ref68011310"/>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15</w:t>
      </w:r>
      <w:r w:rsidR="00403DDA">
        <w:rPr>
          <w:noProof/>
        </w:rPr>
        <w:fldChar w:fldCharType="end"/>
      </w:r>
      <w:bookmarkEnd w:id="15"/>
      <w:r w:rsidRPr="006A00D6">
        <w:rPr>
          <w:lang w:val="en-US"/>
        </w:rPr>
        <w:t>: GEO - UE Tx power cdf</w:t>
      </w:r>
    </w:p>
    <w:p w14:paraId="5E7B7A04" w14:textId="77777777" w:rsidR="00D6687D" w:rsidRPr="006A00D6" w:rsidRDefault="00D6687D" w:rsidP="00D6687D">
      <w:pPr>
        <w:rPr>
          <w:lang w:val="en-US"/>
        </w:rPr>
      </w:pPr>
    </w:p>
    <w:p w14:paraId="43B0F495" w14:textId="75280E3A" w:rsidR="00D6687D" w:rsidRDefault="002A7518" w:rsidP="00D6687D">
      <w:pPr>
        <w:keepNext/>
      </w:pPr>
      <w:r w:rsidRPr="002A7518">
        <w:rPr>
          <w:noProof/>
          <w:lang w:val="en-GB"/>
        </w:rPr>
        <w:drawing>
          <wp:inline distT="0" distB="0" distL="0" distR="0" wp14:anchorId="35326847" wp14:editId="69E9FE6A">
            <wp:extent cx="3017520" cy="2395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1">
                      <a:extLst>
                        <a:ext uri="{28A0092B-C50C-407E-A947-70E740481C1C}">
                          <a14:useLocalDpi xmlns:a14="http://schemas.microsoft.com/office/drawing/2010/main" val="0"/>
                        </a:ext>
                      </a:extLst>
                    </a:blip>
                    <a:srcRect l="-1" r="5424"/>
                    <a:stretch/>
                  </pic:blipFill>
                  <pic:spPr bwMode="auto">
                    <a:xfrm>
                      <a:off x="0" y="0"/>
                      <a:ext cx="3018160" cy="2395728"/>
                    </a:xfrm>
                    <a:prstGeom prst="rect">
                      <a:avLst/>
                    </a:prstGeom>
                    <a:noFill/>
                    <a:ln>
                      <a:noFill/>
                    </a:ln>
                    <a:extLst>
                      <a:ext uri="{53640926-AAD7-44D8-BBD7-CCE9431645EC}">
                        <a14:shadowObscured xmlns:a14="http://schemas.microsoft.com/office/drawing/2010/main"/>
                      </a:ext>
                    </a:extLst>
                  </pic:spPr>
                </pic:pic>
              </a:graphicData>
            </a:graphic>
          </wp:inline>
        </w:drawing>
      </w:r>
      <w:r w:rsidR="00E919BE" w:rsidRPr="00E919BE">
        <w:t xml:space="preserve"> </w:t>
      </w:r>
      <w:r w:rsidR="00E919BE" w:rsidRPr="00E919BE">
        <w:rPr>
          <w:noProof/>
        </w:rPr>
        <w:drawing>
          <wp:inline distT="0" distB="0" distL="0" distR="0" wp14:anchorId="0C3F47A6" wp14:editId="1CB6B957">
            <wp:extent cx="3200400" cy="23957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0400" cy="2395728"/>
                    </a:xfrm>
                    <a:prstGeom prst="rect">
                      <a:avLst/>
                    </a:prstGeom>
                    <a:noFill/>
                    <a:ln>
                      <a:noFill/>
                    </a:ln>
                  </pic:spPr>
                </pic:pic>
              </a:graphicData>
            </a:graphic>
          </wp:inline>
        </w:drawing>
      </w:r>
    </w:p>
    <w:p w14:paraId="471936AD" w14:textId="4444BF13" w:rsidR="002A7518" w:rsidRPr="006A00D6" w:rsidRDefault="00D6687D" w:rsidP="00D6687D">
      <w:pPr>
        <w:pStyle w:val="Caption"/>
        <w:ind w:left="720" w:firstLine="720"/>
        <w:rPr>
          <w:lang w:val="en-US"/>
        </w:rPr>
      </w:pPr>
      <w:bookmarkStart w:id="16" w:name="_Ref68011315"/>
      <w:r w:rsidRPr="006A00D6">
        <w:rPr>
          <w:lang w:val="en-US"/>
        </w:rPr>
        <w:t xml:space="preserve">Figure </w:t>
      </w:r>
      <w:r w:rsidR="00403DDA">
        <w:fldChar w:fldCharType="begin"/>
      </w:r>
      <w:r w:rsidR="00403DDA" w:rsidRPr="006A00D6">
        <w:rPr>
          <w:lang w:val="en-US"/>
        </w:rPr>
        <w:instrText xml:space="preserve"> SEQ Figure \* ARABIC </w:instrText>
      </w:r>
      <w:r w:rsidR="00403DDA">
        <w:fldChar w:fldCharType="separate"/>
      </w:r>
      <w:r w:rsidR="00E54787" w:rsidRPr="006A00D6">
        <w:rPr>
          <w:noProof/>
          <w:lang w:val="en-US"/>
        </w:rPr>
        <w:t>16</w:t>
      </w:r>
      <w:r w:rsidR="00403DDA">
        <w:rPr>
          <w:noProof/>
        </w:rPr>
        <w:fldChar w:fldCharType="end"/>
      </w:r>
      <w:bookmarkEnd w:id="16"/>
      <w:r w:rsidRPr="006A00D6">
        <w:rPr>
          <w:lang w:val="en-US"/>
        </w:rPr>
        <w:t>: GEO - UL SINR cdf</w:t>
      </w:r>
      <w:r w:rsidR="00A61C0A">
        <w:rPr>
          <w:lang w:val="en-US"/>
        </w:rPr>
        <w:t xml:space="preserve"> </w:t>
      </w:r>
      <w:r w:rsidR="00A61C0A">
        <w:t>with 5 MHZ (left) and 30MHz (right) channel BW</w:t>
      </w:r>
    </w:p>
    <w:p w14:paraId="46E7BEC8" w14:textId="77777777" w:rsidR="001158F9" w:rsidRDefault="001158F9" w:rsidP="001158F9">
      <w:pPr>
        <w:rPr>
          <w:lang w:val="en-GB"/>
        </w:rPr>
      </w:pPr>
    </w:p>
    <w:p w14:paraId="71DED852" w14:textId="6621DFDE" w:rsidR="001158F9" w:rsidRDefault="001158F9" w:rsidP="001158F9">
      <w:pPr>
        <w:rPr>
          <w:lang w:val="en-GB"/>
        </w:rPr>
      </w:pPr>
      <w:r>
        <w:rPr>
          <w:lang w:val="en-GB"/>
        </w:rPr>
        <w:t xml:space="preserve">It could be noticed that UEs are always transmitting at maximum power, whatever its location is in the TN area. Also, as expected with such small area, DL SINR and UL SINR have </w:t>
      </w:r>
      <w:r w:rsidR="00E65170">
        <w:rPr>
          <w:lang w:val="en-GB"/>
        </w:rPr>
        <w:t>small variations</w:t>
      </w:r>
      <w:r>
        <w:rPr>
          <w:lang w:val="en-GB"/>
        </w:rPr>
        <w:t xml:space="preserve"> (0.001dB delta) over the all area. </w:t>
      </w:r>
    </w:p>
    <w:p w14:paraId="3C96296E" w14:textId="2C72FD76" w:rsidR="00CB7788" w:rsidRDefault="00CB7788" w:rsidP="001158F9">
      <w:pPr>
        <w:rPr>
          <w:lang w:val="en-GB"/>
        </w:rPr>
      </w:pPr>
      <w:r>
        <w:rPr>
          <w:lang w:val="en-GB"/>
        </w:rPr>
        <w:t>Looking at UL SINR values, it seems 30MHz channel BW would be much too high value for GEO satellite.</w:t>
      </w:r>
    </w:p>
    <w:p w14:paraId="4568F8C4" w14:textId="04A54522" w:rsidR="000C2A96" w:rsidRDefault="000C2A96">
      <w:pPr>
        <w:spacing w:after="0" w:line="240" w:lineRule="auto"/>
        <w:rPr>
          <w:lang w:val="en-GB"/>
        </w:rPr>
      </w:pPr>
      <w:r>
        <w:rPr>
          <w:lang w:val="en-GB"/>
        </w:rPr>
        <w:br w:type="page"/>
      </w:r>
    </w:p>
    <w:p w14:paraId="5359D4BC" w14:textId="77777777" w:rsidR="000C2A96" w:rsidRDefault="000C2A96" w:rsidP="001158F9">
      <w:pPr>
        <w:rPr>
          <w:lang w:val="en-GB"/>
        </w:rPr>
      </w:pPr>
    </w:p>
    <w:p w14:paraId="5DF01609" w14:textId="62805EE0" w:rsidR="003F5DCF" w:rsidRDefault="003F5DCF" w:rsidP="003F5DCF">
      <w:pPr>
        <w:pStyle w:val="Heading2"/>
      </w:pPr>
      <w:r>
        <w:t>HAPS</w:t>
      </w:r>
    </w:p>
    <w:p w14:paraId="71C49089" w14:textId="20363D29" w:rsidR="00CD6CC4" w:rsidRDefault="00CD6CC4" w:rsidP="00CD6CC4">
      <w:pPr>
        <w:pStyle w:val="Heading3"/>
      </w:pPr>
      <w:r>
        <w:t>Assumptions</w:t>
      </w:r>
    </w:p>
    <w:p w14:paraId="49C922BB" w14:textId="78D99F67" w:rsidR="00282744" w:rsidRDefault="00282744" w:rsidP="00282744">
      <w:pPr>
        <w:rPr>
          <w:lang w:val="en-GB"/>
        </w:rPr>
      </w:pPr>
      <w:r>
        <w:rPr>
          <w:lang w:val="en-GB"/>
        </w:rPr>
        <w:t xml:space="preserve">Due to time contraint, </w:t>
      </w:r>
      <w:r w:rsidR="00940E8D">
        <w:rPr>
          <w:lang w:val="en-GB"/>
        </w:rPr>
        <w:t>we only simulated HAPS with an antenna array configuration of 2x2 and 1</w:t>
      </w:r>
      <w:r w:rsidR="00940E8D" w:rsidRPr="00940E8D">
        <w:rPr>
          <w:vertAlign w:val="superscript"/>
          <w:lang w:val="en-GB"/>
        </w:rPr>
        <w:t>st</w:t>
      </w:r>
      <w:r w:rsidR="00940E8D">
        <w:rPr>
          <w:lang w:val="en-GB"/>
        </w:rPr>
        <w:t xml:space="preserve"> layer cell</w:t>
      </w:r>
      <w:r>
        <w:rPr>
          <w:lang w:val="en-GB"/>
        </w:rPr>
        <w:t xml:space="preserve">. </w:t>
      </w:r>
      <w:r w:rsidR="00940E8D">
        <w:rPr>
          <w:lang w:val="en-GB"/>
        </w:rPr>
        <w:t xml:space="preserve">The </w:t>
      </w:r>
      <w:r>
        <w:rPr>
          <w:lang w:val="en-GB"/>
        </w:rPr>
        <w:t xml:space="preserve">considered area is a usual terrestrial network layout (see </w:t>
      </w:r>
      <w:r>
        <w:rPr>
          <w:highlight w:val="yellow"/>
          <w:lang w:val="en-GB"/>
        </w:rPr>
        <w:fldChar w:fldCharType="begin"/>
      </w:r>
      <w:r>
        <w:rPr>
          <w:lang w:val="en-GB"/>
        </w:rPr>
        <w:instrText xml:space="preserve"> REF _Ref68011004 \h </w:instrText>
      </w:r>
      <w:r>
        <w:rPr>
          <w:highlight w:val="yellow"/>
          <w:lang w:val="en-GB"/>
        </w:rPr>
      </w:r>
      <w:r>
        <w:rPr>
          <w:highlight w:val="yellow"/>
          <w:lang w:val="en-GB"/>
        </w:rPr>
        <w:fldChar w:fldCharType="separate"/>
      </w:r>
      <w:r w:rsidRPr="006A00D6">
        <w:rPr>
          <w:lang w:val="en-US"/>
        </w:rPr>
        <w:t xml:space="preserve">Figure </w:t>
      </w:r>
      <w:r w:rsidRPr="006A00D6">
        <w:rPr>
          <w:noProof/>
          <w:lang w:val="en-US"/>
        </w:rPr>
        <w:t>1</w:t>
      </w:r>
      <w:r>
        <w:rPr>
          <w:highlight w:val="yellow"/>
          <w:lang w:val="en-GB"/>
        </w:rPr>
        <w:fldChar w:fldCharType="end"/>
      </w:r>
      <w:r>
        <w:rPr>
          <w:lang w:val="en-GB"/>
        </w:rPr>
        <w:t>), which is much smaller comparing to the HAPS coverage area</w:t>
      </w:r>
      <w:r w:rsidR="00940E8D">
        <w:rPr>
          <w:lang w:val="en-GB"/>
        </w:rPr>
        <w:t>, and would fit in HAPS cell.</w:t>
      </w:r>
    </w:p>
    <w:p w14:paraId="16728F3E" w14:textId="77777777" w:rsidR="00940E8D" w:rsidRDefault="00940E8D" w:rsidP="00940E8D">
      <w:pPr>
        <w:rPr>
          <w:lang w:val="en-GB"/>
        </w:rPr>
      </w:pPr>
      <w:r>
        <w:rPr>
          <w:lang w:val="en-GB"/>
        </w:rPr>
        <w:t xml:space="preserve">Other assumptions are aligned with the suggested ones in </w:t>
      </w:r>
      <w:r>
        <w:rPr>
          <w:lang w:val="en-GB"/>
        </w:rPr>
        <w:fldChar w:fldCharType="begin"/>
      </w:r>
      <w:r>
        <w:rPr>
          <w:lang w:val="en-GB"/>
        </w:rPr>
        <w:instrText xml:space="preserve"> REF _Ref68012818 \r \h </w:instrText>
      </w:r>
      <w:r>
        <w:rPr>
          <w:lang w:val="en-GB"/>
        </w:rPr>
      </w:r>
      <w:r>
        <w:rPr>
          <w:lang w:val="en-GB"/>
        </w:rPr>
        <w:fldChar w:fldCharType="separate"/>
      </w:r>
      <w:r>
        <w:rPr>
          <w:lang w:val="en-GB"/>
        </w:rPr>
        <w:t>[3]</w:t>
      </w:r>
      <w:r>
        <w:rPr>
          <w:lang w:val="en-GB"/>
        </w:rPr>
        <w:fldChar w:fldCharType="end"/>
      </w:r>
      <w:r>
        <w:rPr>
          <w:lang w:val="en-GB"/>
        </w:rPr>
        <w:t>.</w:t>
      </w:r>
    </w:p>
    <w:p w14:paraId="12499A16" w14:textId="46E60FD6" w:rsidR="00CD6CC4" w:rsidRPr="00CD6CC4" w:rsidRDefault="00CD6CC4" w:rsidP="00CD6CC4">
      <w:pPr>
        <w:pStyle w:val="Heading3"/>
      </w:pPr>
      <w:r>
        <w:t>Simulation results</w:t>
      </w:r>
    </w:p>
    <w:p w14:paraId="490ECEF5" w14:textId="616871F8" w:rsidR="008F5E02" w:rsidRPr="003F5DCF" w:rsidRDefault="008F5E02" w:rsidP="008F5E02">
      <w:pPr>
        <w:rPr>
          <w:lang w:val="en-GB"/>
        </w:rPr>
      </w:pPr>
      <w:r>
        <w:rPr>
          <w:lang w:val="en-GB"/>
        </w:rPr>
        <w:t>The following figures show DL SINR cdf</w:t>
      </w:r>
      <w:r w:rsidR="00CD6CC4">
        <w:rPr>
          <w:lang w:val="en-GB"/>
        </w:rPr>
        <w:t xml:space="preserve"> (</w:t>
      </w:r>
      <w:r w:rsidR="00CD063B">
        <w:rPr>
          <w:lang w:val="en-GB"/>
        </w:rPr>
        <w:fldChar w:fldCharType="begin"/>
      </w:r>
      <w:r w:rsidR="00CD063B">
        <w:rPr>
          <w:lang w:val="en-GB"/>
        </w:rPr>
        <w:instrText xml:space="preserve"> REF _Ref68084995 \h </w:instrText>
      </w:r>
      <w:r w:rsidR="00CD063B">
        <w:rPr>
          <w:lang w:val="en-GB"/>
        </w:rPr>
      </w:r>
      <w:r w:rsidR="00CD063B">
        <w:rPr>
          <w:lang w:val="en-GB"/>
        </w:rPr>
        <w:fldChar w:fldCharType="separate"/>
      </w:r>
      <w:r w:rsidR="00CD063B" w:rsidRPr="006A00D6">
        <w:rPr>
          <w:lang w:val="en-US"/>
        </w:rPr>
        <w:t xml:space="preserve">Figure </w:t>
      </w:r>
      <w:r w:rsidR="00CD063B" w:rsidRPr="006A00D6">
        <w:rPr>
          <w:noProof/>
          <w:lang w:val="en-US"/>
        </w:rPr>
        <w:t>17</w:t>
      </w:r>
      <w:r w:rsidR="00CD063B">
        <w:rPr>
          <w:lang w:val="en-GB"/>
        </w:rPr>
        <w:fldChar w:fldCharType="end"/>
      </w:r>
      <w:r w:rsidR="00CD6CC4">
        <w:rPr>
          <w:lang w:val="en-GB"/>
        </w:rPr>
        <w:t>)</w:t>
      </w:r>
      <w:r>
        <w:rPr>
          <w:lang w:val="en-GB"/>
        </w:rPr>
        <w:t xml:space="preserve">, UE Tx power cdf </w:t>
      </w:r>
      <w:r w:rsidR="00CD6CC4">
        <w:rPr>
          <w:lang w:val="en-GB"/>
        </w:rPr>
        <w:t>(</w:t>
      </w:r>
      <w:r w:rsidR="00CD063B">
        <w:rPr>
          <w:lang w:val="en-GB"/>
        </w:rPr>
        <w:fldChar w:fldCharType="begin"/>
      </w:r>
      <w:r w:rsidR="00CD063B">
        <w:rPr>
          <w:lang w:val="en-GB"/>
        </w:rPr>
        <w:instrText xml:space="preserve"> REF _Ref68085022 \h </w:instrText>
      </w:r>
      <w:r w:rsidR="00CD063B">
        <w:rPr>
          <w:lang w:val="en-GB"/>
        </w:rPr>
      </w:r>
      <w:r w:rsidR="00CD063B">
        <w:rPr>
          <w:lang w:val="en-GB"/>
        </w:rPr>
        <w:fldChar w:fldCharType="separate"/>
      </w:r>
      <w:r w:rsidR="00CD063B" w:rsidRPr="006A00D6">
        <w:rPr>
          <w:lang w:val="en-US"/>
        </w:rPr>
        <w:t xml:space="preserve">Figure </w:t>
      </w:r>
      <w:r w:rsidR="00CD063B">
        <w:rPr>
          <w:noProof/>
          <w:lang w:val="en-US"/>
        </w:rPr>
        <w:t>18</w:t>
      </w:r>
      <w:r w:rsidR="00CD063B">
        <w:rPr>
          <w:lang w:val="en-GB"/>
        </w:rPr>
        <w:fldChar w:fldCharType="end"/>
      </w:r>
      <w:r w:rsidR="00CD6CC4">
        <w:rPr>
          <w:lang w:val="en-GB"/>
        </w:rPr>
        <w:t xml:space="preserve">) </w:t>
      </w:r>
      <w:r>
        <w:rPr>
          <w:lang w:val="en-GB"/>
        </w:rPr>
        <w:t xml:space="preserve">and and UL SINR cdf </w:t>
      </w:r>
      <w:r w:rsidR="00CD6CC4">
        <w:rPr>
          <w:lang w:val="en-GB"/>
        </w:rPr>
        <w:t>(</w:t>
      </w:r>
      <w:r w:rsidR="00CD063B">
        <w:rPr>
          <w:lang w:val="en-GB"/>
        </w:rPr>
        <w:fldChar w:fldCharType="begin"/>
      </w:r>
      <w:r w:rsidR="00CD063B">
        <w:rPr>
          <w:lang w:val="en-GB"/>
        </w:rPr>
        <w:instrText xml:space="preserve"> REF _Ref68085046 \h </w:instrText>
      </w:r>
      <w:r w:rsidR="00CD063B">
        <w:rPr>
          <w:lang w:val="en-GB"/>
        </w:rPr>
      </w:r>
      <w:r w:rsidR="00CD063B">
        <w:rPr>
          <w:lang w:val="en-GB"/>
        </w:rPr>
        <w:fldChar w:fldCharType="separate"/>
      </w:r>
      <w:r w:rsidR="00CD063B" w:rsidRPr="006A00D6">
        <w:rPr>
          <w:lang w:val="en-US"/>
        </w:rPr>
        <w:t xml:space="preserve">Figure </w:t>
      </w:r>
      <w:r w:rsidR="00CD063B">
        <w:rPr>
          <w:noProof/>
          <w:lang w:val="en-US"/>
        </w:rPr>
        <w:t>19</w:t>
      </w:r>
      <w:r w:rsidR="00CD063B">
        <w:rPr>
          <w:lang w:val="en-GB"/>
        </w:rPr>
        <w:fldChar w:fldCharType="end"/>
      </w:r>
      <w:r w:rsidR="00CD6CC4">
        <w:rPr>
          <w:lang w:val="en-GB"/>
        </w:rPr>
        <w:t xml:space="preserve">) </w:t>
      </w:r>
      <w:r>
        <w:rPr>
          <w:lang w:val="en-GB"/>
        </w:rPr>
        <w:t>observed on a TN layout area.</w:t>
      </w:r>
    </w:p>
    <w:p w14:paraId="60EFEA78" w14:textId="537CB5F9" w:rsidR="006A00D6" w:rsidRPr="003F5DCF" w:rsidRDefault="006A00D6" w:rsidP="006A00D6">
      <w:pPr>
        <w:rPr>
          <w:lang w:val="en-GB"/>
        </w:rPr>
      </w:pPr>
    </w:p>
    <w:p w14:paraId="6F02F567" w14:textId="2D62C55E" w:rsidR="006A00D6" w:rsidRDefault="006A00D6" w:rsidP="006A00D6">
      <w:pPr>
        <w:keepNext/>
      </w:pPr>
      <w:r>
        <w:rPr>
          <w:noProof/>
        </w:rPr>
        <w:drawing>
          <wp:inline distT="0" distB="0" distL="0" distR="0" wp14:anchorId="413A84E2" wp14:editId="53907046">
            <wp:extent cx="4267200" cy="3200400"/>
            <wp:effectExtent l="0" t="0" r="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267889" cy="3200917"/>
                    </a:xfrm>
                    <a:prstGeom prst="rect">
                      <a:avLst/>
                    </a:prstGeom>
                  </pic:spPr>
                </pic:pic>
              </a:graphicData>
            </a:graphic>
          </wp:inline>
        </w:drawing>
      </w:r>
    </w:p>
    <w:p w14:paraId="5F8D5B44" w14:textId="7E0237AA" w:rsidR="006A00D6" w:rsidRDefault="006A00D6" w:rsidP="006A00D6">
      <w:pPr>
        <w:pStyle w:val="Caption"/>
        <w:ind w:left="720" w:firstLine="720"/>
        <w:rPr>
          <w:lang w:val="en-GB"/>
        </w:rPr>
      </w:pPr>
      <w:bookmarkStart w:id="17" w:name="_Ref68084995"/>
      <w:bookmarkStart w:id="18" w:name="_Ref68084986"/>
      <w:r w:rsidRPr="006A00D6">
        <w:rPr>
          <w:lang w:val="en-US"/>
        </w:rPr>
        <w:t xml:space="preserve">Figure </w:t>
      </w:r>
      <w:r>
        <w:fldChar w:fldCharType="begin"/>
      </w:r>
      <w:r w:rsidRPr="006A00D6">
        <w:rPr>
          <w:lang w:val="en-US"/>
        </w:rPr>
        <w:instrText xml:space="preserve"> SEQ Figure \* ARABIC </w:instrText>
      </w:r>
      <w:r>
        <w:fldChar w:fldCharType="separate"/>
      </w:r>
      <w:r w:rsidRPr="006A00D6">
        <w:rPr>
          <w:noProof/>
          <w:lang w:val="en-US"/>
        </w:rPr>
        <w:t>17</w:t>
      </w:r>
      <w:r>
        <w:rPr>
          <w:noProof/>
        </w:rPr>
        <w:fldChar w:fldCharType="end"/>
      </w:r>
      <w:bookmarkEnd w:id="17"/>
      <w:r w:rsidRPr="006A00D6">
        <w:rPr>
          <w:lang w:val="en-US"/>
        </w:rPr>
        <w:t xml:space="preserve">: </w:t>
      </w:r>
      <w:r>
        <w:rPr>
          <w:lang w:val="en-US"/>
        </w:rPr>
        <w:t>HAPS</w:t>
      </w:r>
      <w:r w:rsidRPr="006A00D6">
        <w:rPr>
          <w:lang w:val="en-US"/>
        </w:rPr>
        <w:t xml:space="preserve"> - DL SINR cdf</w:t>
      </w:r>
      <w:bookmarkEnd w:id="18"/>
    </w:p>
    <w:p w14:paraId="4CF31A71" w14:textId="232FE3ED" w:rsidR="006A00D6" w:rsidRDefault="006A00D6" w:rsidP="006A00D6">
      <w:pPr>
        <w:keepNext/>
      </w:pPr>
      <w:r>
        <w:rPr>
          <w:noProof/>
        </w:rPr>
        <w:lastRenderedPageBreak/>
        <w:drawing>
          <wp:inline distT="0" distB="0" distL="0" distR="0" wp14:anchorId="7F47C652" wp14:editId="76AE98A1">
            <wp:extent cx="4362450" cy="3271838"/>
            <wp:effectExtent l="0" t="0" r="0" b="5080"/>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4365054" cy="3273791"/>
                    </a:xfrm>
                    <a:prstGeom prst="rect">
                      <a:avLst/>
                    </a:prstGeom>
                  </pic:spPr>
                </pic:pic>
              </a:graphicData>
            </a:graphic>
          </wp:inline>
        </w:drawing>
      </w:r>
    </w:p>
    <w:p w14:paraId="254A399E" w14:textId="73A632E4" w:rsidR="006A00D6" w:rsidRPr="006A00D6" w:rsidRDefault="006A00D6" w:rsidP="006A00D6">
      <w:pPr>
        <w:pStyle w:val="Caption"/>
        <w:ind w:left="720" w:firstLine="720"/>
        <w:rPr>
          <w:lang w:val="en-US"/>
        </w:rPr>
      </w:pPr>
      <w:bookmarkStart w:id="19" w:name="_Ref68085022"/>
      <w:r w:rsidRPr="006A00D6">
        <w:rPr>
          <w:lang w:val="en-US"/>
        </w:rPr>
        <w:t xml:space="preserve">Figure </w:t>
      </w:r>
      <w:r>
        <w:fldChar w:fldCharType="begin"/>
      </w:r>
      <w:r w:rsidRPr="006A00D6">
        <w:rPr>
          <w:lang w:val="en-US"/>
        </w:rPr>
        <w:instrText xml:space="preserve"> SEQ Figure \* ARABIC </w:instrText>
      </w:r>
      <w:r>
        <w:fldChar w:fldCharType="separate"/>
      </w:r>
      <w:r>
        <w:rPr>
          <w:noProof/>
          <w:lang w:val="en-US"/>
        </w:rPr>
        <w:t>18</w:t>
      </w:r>
      <w:r>
        <w:rPr>
          <w:noProof/>
        </w:rPr>
        <w:fldChar w:fldCharType="end"/>
      </w:r>
      <w:bookmarkEnd w:id="19"/>
      <w:r w:rsidRPr="006A00D6">
        <w:rPr>
          <w:lang w:val="en-US"/>
        </w:rPr>
        <w:t xml:space="preserve">: </w:t>
      </w:r>
      <w:r>
        <w:rPr>
          <w:lang w:val="en-US"/>
        </w:rPr>
        <w:t>HAPS</w:t>
      </w:r>
      <w:r w:rsidRPr="006A00D6">
        <w:rPr>
          <w:lang w:val="en-US"/>
        </w:rPr>
        <w:t xml:space="preserve"> - UE Tx power cdf</w:t>
      </w:r>
    </w:p>
    <w:p w14:paraId="2B9130B3" w14:textId="77777777" w:rsidR="006A00D6" w:rsidRPr="006A00D6" w:rsidRDefault="006A00D6" w:rsidP="006A00D6">
      <w:pPr>
        <w:rPr>
          <w:lang w:val="en-US"/>
        </w:rPr>
      </w:pPr>
    </w:p>
    <w:p w14:paraId="7C0615BF" w14:textId="4EA63F08" w:rsidR="006A00D6" w:rsidRDefault="006A00D6" w:rsidP="006A00D6">
      <w:pPr>
        <w:keepNext/>
      </w:pPr>
      <w:r>
        <w:rPr>
          <w:noProof/>
        </w:rPr>
        <w:drawing>
          <wp:inline distT="0" distB="0" distL="0" distR="0" wp14:anchorId="5ACCF3A4" wp14:editId="290B1D31">
            <wp:extent cx="4432300" cy="3324225"/>
            <wp:effectExtent l="0" t="0" r="6350" b="9525"/>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432300" cy="3324225"/>
                    </a:xfrm>
                    <a:prstGeom prst="rect">
                      <a:avLst/>
                    </a:prstGeom>
                  </pic:spPr>
                </pic:pic>
              </a:graphicData>
            </a:graphic>
          </wp:inline>
        </w:drawing>
      </w:r>
    </w:p>
    <w:p w14:paraId="107D2E9C" w14:textId="4F6E1551" w:rsidR="006A00D6" w:rsidRPr="006A00D6" w:rsidRDefault="006A00D6" w:rsidP="006A00D6">
      <w:pPr>
        <w:pStyle w:val="Caption"/>
        <w:ind w:left="720" w:firstLine="720"/>
        <w:rPr>
          <w:lang w:val="en-US"/>
        </w:rPr>
      </w:pPr>
      <w:bookmarkStart w:id="20" w:name="_Ref68085046"/>
      <w:r w:rsidRPr="006A00D6">
        <w:rPr>
          <w:lang w:val="en-US"/>
        </w:rPr>
        <w:t xml:space="preserve">Figure </w:t>
      </w:r>
      <w:r>
        <w:fldChar w:fldCharType="begin"/>
      </w:r>
      <w:r w:rsidRPr="006A00D6">
        <w:rPr>
          <w:lang w:val="en-US"/>
        </w:rPr>
        <w:instrText xml:space="preserve"> SEQ Figure \* ARABIC </w:instrText>
      </w:r>
      <w:r>
        <w:fldChar w:fldCharType="separate"/>
      </w:r>
      <w:r>
        <w:rPr>
          <w:noProof/>
          <w:lang w:val="en-US"/>
        </w:rPr>
        <w:t>19</w:t>
      </w:r>
      <w:r>
        <w:rPr>
          <w:noProof/>
        </w:rPr>
        <w:fldChar w:fldCharType="end"/>
      </w:r>
      <w:bookmarkEnd w:id="20"/>
      <w:r w:rsidRPr="006A00D6">
        <w:rPr>
          <w:lang w:val="en-US"/>
        </w:rPr>
        <w:t xml:space="preserve">: </w:t>
      </w:r>
      <w:r>
        <w:rPr>
          <w:lang w:val="en-US"/>
        </w:rPr>
        <w:t>HAPS</w:t>
      </w:r>
      <w:r w:rsidRPr="006A00D6">
        <w:rPr>
          <w:lang w:val="en-US"/>
        </w:rPr>
        <w:t xml:space="preserve"> - UL SINR cdf</w:t>
      </w:r>
    </w:p>
    <w:p w14:paraId="12536C39" w14:textId="77777777" w:rsidR="00FF72D7" w:rsidRDefault="00FF72D7" w:rsidP="003F5DCF">
      <w:pPr>
        <w:rPr>
          <w:lang w:val="en-GB"/>
        </w:rPr>
      </w:pPr>
    </w:p>
    <w:p w14:paraId="0ABD8505" w14:textId="6F0E4AAB" w:rsidR="003F5DCF" w:rsidRPr="003F5DCF" w:rsidRDefault="006A00D6" w:rsidP="003F5DCF">
      <w:pPr>
        <w:rPr>
          <w:lang w:val="en-US"/>
        </w:rPr>
      </w:pPr>
      <w:r>
        <w:rPr>
          <w:lang w:val="en-GB"/>
        </w:rPr>
        <w:t>It could be noticed that UEs make use of the power control in this case, when located straight under the HAPS.</w:t>
      </w:r>
      <w:r w:rsidR="00E65170">
        <w:rPr>
          <w:lang w:val="en-GB"/>
        </w:rPr>
        <w:t xml:space="preserve"> Also, as the zone which was observed is relatively small (a TN) comparing to the HAPS coverage area, small variation is observed for the UL SINR values and the DL SINR values.</w:t>
      </w:r>
    </w:p>
    <w:p w14:paraId="6862CEDC" w14:textId="67093F91" w:rsidR="00111DE0" w:rsidRPr="0035262E" w:rsidRDefault="003E1CB6" w:rsidP="00FF72D7">
      <w:pPr>
        <w:spacing w:after="0" w:line="240" w:lineRule="auto"/>
        <w:rPr>
          <w:b/>
          <w:bCs/>
          <w:lang w:val="en-GB" w:eastAsia="zh-CN"/>
        </w:rPr>
      </w:pPr>
      <w:r>
        <w:rPr>
          <w:b/>
          <w:bCs/>
          <w:lang w:val="en-GB" w:eastAsia="zh-CN"/>
        </w:rPr>
        <w:br w:type="page"/>
      </w:r>
    </w:p>
    <w:p w14:paraId="48CBDE90" w14:textId="77777777" w:rsidR="00744830" w:rsidRPr="00C647B4" w:rsidRDefault="00744830" w:rsidP="00CC08B6">
      <w:pPr>
        <w:pStyle w:val="Heading1"/>
        <w:rPr>
          <w:rFonts w:eastAsia="Calibri"/>
          <w:lang w:eastAsia="zh-CN"/>
        </w:rPr>
      </w:pPr>
      <w:r w:rsidRPr="00C647B4">
        <w:rPr>
          <w:rFonts w:eastAsia="Calibri"/>
          <w:lang w:eastAsia="zh-CN"/>
        </w:rPr>
        <w:lastRenderedPageBreak/>
        <w:t>Conclusion</w:t>
      </w:r>
    </w:p>
    <w:p w14:paraId="12B42168" w14:textId="034CF2B5" w:rsidR="006C7D67" w:rsidRDefault="001158F9" w:rsidP="006C7D67">
      <w:pPr>
        <w:rPr>
          <w:lang w:val="en-US"/>
        </w:rPr>
      </w:pPr>
      <w:r w:rsidRPr="001158F9">
        <w:rPr>
          <w:lang w:val="en-US"/>
        </w:rPr>
        <w:t>In this contribution, we provided our initial simulation results for alignment.</w:t>
      </w:r>
    </w:p>
    <w:p w14:paraId="3A07C985" w14:textId="77777777" w:rsidR="001158F9" w:rsidRPr="001158F9" w:rsidRDefault="001158F9" w:rsidP="006C7D67">
      <w:pPr>
        <w:rPr>
          <w:lang w:val="en-US"/>
        </w:rPr>
      </w:pPr>
    </w:p>
    <w:p w14:paraId="5FFF8C6A" w14:textId="77777777" w:rsidR="00744830" w:rsidRPr="00C647B4" w:rsidRDefault="00744830" w:rsidP="00744830">
      <w:pPr>
        <w:pStyle w:val="Heading1"/>
        <w:rPr>
          <w:lang w:val="en-US"/>
        </w:rPr>
      </w:pPr>
      <w:r w:rsidRPr="00C647B4">
        <w:rPr>
          <w:lang w:val="en-US"/>
        </w:rPr>
        <w:t>References</w:t>
      </w:r>
    </w:p>
    <w:p w14:paraId="69BAB74A" w14:textId="36A07C12" w:rsidR="00744830" w:rsidRPr="00C647B4" w:rsidRDefault="002362AE" w:rsidP="00744830">
      <w:pPr>
        <w:numPr>
          <w:ilvl w:val="0"/>
          <w:numId w:val="9"/>
        </w:numPr>
        <w:rPr>
          <w:bCs/>
          <w:lang w:val="en-US"/>
        </w:rPr>
      </w:pPr>
      <w:bookmarkStart w:id="21" w:name="_Ref61295466"/>
      <w:r w:rsidRPr="00C647B4">
        <w:rPr>
          <w:lang w:val="en-US"/>
        </w:rPr>
        <w:t>RP-20</w:t>
      </w:r>
      <w:r w:rsidR="00D130F7">
        <w:rPr>
          <w:lang w:val="en-US"/>
        </w:rPr>
        <w:t>1256</w:t>
      </w:r>
      <w:r w:rsidRPr="00C647B4">
        <w:rPr>
          <w:lang w:val="en-US"/>
        </w:rPr>
        <w:t xml:space="preserve">, </w:t>
      </w:r>
      <w:r w:rsidR="00D130F7" w:rsidRPr="00D130F7">
        <w:rPr>
          <w:lang w:val="en-US"/>
        </w:rPr>
        <w:t>Solutions for NR to support non-terrestrial networks (NTN), Thales</w:t>
      </w:r>
      <w:bookmarkEnd w:id="21"/>
      <w:r w:rsidRPr="00C647B4">
        <w:rPr>
          <w:lang w:val="en-US"/>
        </w:rPr>
        <w:t xml:space="preserve"> </w:t>
      </w:r>
    </w:p>
    <w:p w14:paraId="77AE0C8A" w14:textId="5D4E8165" w:rsidR="007E469D" w:rsidRPr="00C647B4" w:rsidRDefault="007E469D" w:rsidP="007E469D">
      <w:pPr>
        <w:numPr>
          <w:ilvl w:val="0"/>
          <w:numId w:val="9"/>
        </w:numPr>
        <w:rPr>
          <w:bCs/>
          <w:lang w:val="en-US"/>
        </w:rPr>
      </w:pPr>
      <w:bookmarkStart w:id="22" w:name="_Ref61295180"/>
      <w:r w:rsidRPr="00C647B4">
        <w:rPr>
          <w:lang w:val="en-US"/>
        </w:rPr>
        <w:t>RP-</w:t>
      </w:r>
      <w:r w:rsidR="001666B8" w:rsidRPr="001666B8">
        <w:rPr>
          <w:lang w:val="en-US"/>
        </w:rPr>
        <w:t>210908</w:t>
      </w:r>
      <w:r w:rsidRPr="001666B8">
        <w:rPr>
          <w:lang w:val="en-US"/>
        </w:rPr>
        <w:t>,</w:t>
      </w:r>
      <w:r w:rsidRPr="00C647B4">
        <w:rPr>
          <w:lang w:val="en-US"/>
        </w:rPr>
        <w:t xml:space="preserve"> </w:t>
      </w:r>
      <w:r w:rsidRPr="00D130F7">
        <w:rPr>
          <w:lang w:val="en-US"/>
        </w:rPr>
        <w:t>Solutions for NR to support non-terrestrial networks (NTN), Thales</w:t>
      </w:r>
      <w:bookmarkEnd w:id="22"/>
      <w:r w:rsidRPr="00C647B4">
        <w:rPr>
          <w:lang w:val="en-US"/>
        </w:rPr>
        <w:t xml:space="preserve"> </w:t>
      </w:r>
    </w:p>
    <w:p w14:paraId="5F96617A" w14:textId="78361F05" w:rsidR="00AB7F4C" w:rsidRPr="006A00D6" w:rsidRDefault="00AB7F4C" w:rsidP="00ED5DE0">
      <w:pPr>
        <w:numPr>
          <w:ilvl w:val="0"/>
          <w:numId w:val="9"/>
        </w:numPr>
        <w:rPr>
          <w:lang w:val="en-US"/>
        </w:rPr>
      </w:pPr>
      <w:bookmarkStart w:id="23" w:name="_Ref67935902"/>
      <w:bookmarkStart w:id="24" w:name="_Ref68012031"/>
      <w:r>
        <w:rPr>
          <w:lang w:val="en-US"/>
        </w:rPr>
        <w:t>R</w:t>
      </w:r>
      <w:r w:rsidR="009B7B77">
        <w:rPr>
          <w:lang w:val="en-US"/>
        </w:rPr>
        <w:t>4</w:t>
      </w:r>
      <w:r>
        <w:rPr>
          <w:lang w:val="en-US"/>
        </w:rPr>
        <w:t>-</w:t>
      </w:r>
      <w:r w:rsidR="008A2F06">
        <w:rPr>
          <w:lang w:val="en-US"/>
        </w:rPr>
        <w:t>210</w:t>
      </w:r>
      <w:r w:rsidR="009B7B77">
        <w:rPr>
          <w:lang w:val="en-US"/>
        </w:rPr>
        <w:t>0</w:t>
      </w:r>
      <w:r w:rsidR="00A91D31">
        <w:rPr>
          <w:lang w:val="en-US"/>
        </w:rPr>
        <w:t>6105</w:t>
      </w:r>
      <w:r w:rsidR="008A2F06">
        <w:rPr>
          <w:lang w:val="en-US"/>
        </w:rPr>
        <w:t xml:space="preserve">, </w:t>
      </w:r>
      <w:bookmarkEnd w:id="23"/>
      <w:r w:rsidR="00323B09" w:rsidRPr="006A00D6">
        <w:rPr>
          <w:bCs/>
          <w:szCs w:val="24"/>
          <w:lang w:val="en-US"/>
        </w:rPr>
        <w:t xml:space="preserve">Simulation assumption for NTN co-existence study, </w:t>
      </w:r>
      <w:r w:rsidR="00A91D31">
        <w:rPr>
          <w:bCs/>
          <w:szCs w:val="24"/>
          <w:lang w:val="en-US"/>
        </w:rPr>
        <w:t xml:space="preserve">Samsung, </w:t>
      </w:r>
      <w:r w:rsidR="00323B09" w:rsidRPr="006A00D6">
        <w:rPr>
          <w:bCs/>
          <w:szCs w:val="24"/>
          <w:lang w:val="en-US"/>
        </w:rPr>
        <w:t>CATT</w:t>
      </w:r>
      <w:bookmarkEnd w:id="24"/>
    </w:p>
    <w:p w14:paraId="3B168A98" w14:textId="77777777" w:rsidR="00744830" w:rsidRPr="00C647B4" w:rsidRDefault="00744830" w:rsidP="00744830">
      <w:pPr>
        <w:rPr>
          <w:lang w:val="en-US"/>
        </w:rPr>
      </w:pPr>
    </w:p>
    <w:p w14:paraId="4CD10E6D" w14:textId="77777777" w:rsidR="00503107" w:rsidRPr="00DB3B69" w:rsidRDefault="00503107" w:rsidP="00744830">
      <w:pPr>
        <w:rPr>
          <w:lang w:val="en-US"/>
        </w:rPr>
      </w:pPr>
    </w:p>
    <w:sectPr w:rsidR="00503107" w:rsidRPr="00DB3B6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19D270" w14:textId="77777777" w:rsidR="00C27932" w:rsidRDefault="00C27932">
      <w:r>
        <w:separator/>
      </w:r>
    </w:p>
  </w:endnote>
  <w:endnote w:type="continuationSeparator" w:id="0">
    <w:p w14:paraId="6F94FE83" w14:textId="77777777" w:rsidR="00C27932" w:rsidRDefault="00C27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MS Mincho"/>
    <w:panose1 w:val="02020609040205080304"/>
    <w:charset w:val="80"/>
    <w:family w:val="modern"/>
    <w:pitch w:val="fixed"/>
    <w:sig w:usb0="00000287" w:usb1="08070000"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BE01BA" w14:textId="77777777" w:rsidR="00C27932" w:rsidRDefault="00C27932">
      <w:r>
        <w:separator/>
      </w:r>
    </w:p>
  </w:footnote>
  <w:footnote w:type="continuationSeparator" w:id="0">
    <w:p w14:paraId="60384C97" w14:textId="77777777" w:rsidR="00C27932" w:rsidRDefault="00C279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92A67"/>
    <w:multiLevelType w:val="hybridMultilevel"/>
    <w:tmpl w:val="0EE2563A"/>
    <w:lvl w:ilvl="0" w:tplc="7A64B2C0">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5F2154A"/>
    <w:multiLevelType w:val="hybridMultilevel"/>
    <w:tmpl w:val="0030A9DE"/>
    <w:lvl w:ilvl="0" w:tplc="8CA2CB20">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4"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2EB7F4D"/>
    <w:multiLevelType w:val="hybridMultilevel"/>
    <w:tmpl w:val="715EA3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B0B3AAF"/>
    <w:multiLevelType w:val="multilevel"/>
    <w:tmpl w:val="F46C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7482A00"/>
    <w:multiLevelType w:val="hybridMultilevel"/>
    <w:tmpl w:val="7598D4C8"/>
    <w:lvl w:ilvl="0" w:tplc="264CA4BE">
      <w:numFmt w:val="bullet"/>
      <w:lvlText w:val="-"/>
      <w:lvlJc w:val="left"/>
      <w:pPr>
        <w:ind w:left="720" w:hanging="360"/>
      </w:pPr>
      <w:rPr>
        <w:rFonts w:ascii="Arial" w:eastAsia="Calibr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8485460"/>
    <w:multiLevelType w:val="hybridMultilevel"/>
    <w:tmpl w:val="00A40A16"/>
    <w:lvl w:ilvl="0" w:tplc="290E4C0C">
      <w:start w:val="4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69941A80"/>
    <w:multiLevelType w:val="hybridMultilevel"/>
    <w:tmpl w:val="6580440E"/>
    <w:lvl w:ilvl="0" w:tplc="83C488CC">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num w:numId="1">
    <w:abstractNumId w:val="13"/>
  </w:num>
  <w:num w:numId="2">
    <w:abstractNumId w:val="12"/>
  </w:num>
  <w:num w:numId="3">
    <w:abstractNumId w:val="34"/>
  </w:num>
  <w:num w:numId="4">
    <w:abstractNumId w:val="4"/>
  </w:num>
  <w:num w:numId="5">
    <w:abstractNumId w:val="22"/>
  </w:num>
  <w:num w:numId="6">
    <w:abstractNumId w:val="16"/>
  </w:num>
  <w:num w:numId="7">
    <w:abstractNumId w:val="14"/>
  </w:num>
  <w:num w:numId="8">
    <w:abstractNumId w:val="23"/>
  </w:num>
  <w:num w:numId="9">
    <w:abstractNumId w:val="37"/>
  </w:num>
  <w:num w:numId="10">
    <w:abstractNumId w:val="31"/>
  </w:num>
  <w:num w:numId="11">
    <w:abstractNumId w:val="30"/>
  </w:num>
  <w:num w:numId="12">
    <w:abstractNumId w:val="15"/>
  </w:num>
  <w:num w:numId="13">
    <w:abstractNumId w:val="32"/>
  </w:num>
  <w:num w:numId="14">
    <w:abstractNumId w:val="35"/>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36"/>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4"/>
  </w:num>
  <w:num w:numId="20">
    <w:abstractNumId w:val="5"/>
  </w:num>
  <w:num w:numId="21">
    <w:abstractNumId w:val="21"/>
  </w:num>
  <w:num w:numId="22">
    <w:abstractNumId w:val="14"/>
  </w:num>
  <w:num w:numId="23">
    <w:abstractNumId w:val="7"/>
  </w:num>
  <w:num w:numId="24">
    <w:abstractNumId w:val="9"/>
  </w:num>
  <w:num w:numId="25">
    <w:abstractNumId w:val="10"/>
  </w:num>
  <w:num w:numId="26">
    <w:abstractNumId w:val="26"/>
  </w:num>
  <w:num w:numId="27">
    <w:abstractNumId w:val="8"/>
  </w:num>
  <w:num w:numId="28">
    <w:abstractNumId w:val="11"/>
  </w:num>
  <w:num w:numId="29">
    <w:abstractNumId w:val="17"/>
  </w:num>
  <w:num w:numId="30">
    <w:abstractNumId w:val="3"/>
  </w:num>
  <w:num w:numId="31">
    <w:abstractNumId w:val="19"/>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33"/>
  </w:num>
  <w:num w:numId="34">
    <w:abstractNumId w:val="29"/>
  </w:num>
  <w:num w:numId="35">
    <w:abstractNumId w:val="25"/>
  </w:num>
  <w:num w:numId="36">
    <w:abstractNumId w:val="6"/>
  </w:num>
  <w:num w:numId="37">
    <w:abstractNumId w:val="27"/>
  </w:num>
  <w:num w:numId="38">
    <w:abstractNumId w:val="2"/>
  </w:num>
  <w:num w:numId="39">
    <w:abstractNumId w:val="28"/>
  </w:num>
  <w:num w:numId="40">
    <w:abstractNumId w:val="20"/>
  </w:num>
  <w:num w:numId="41">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615"/>
    <w:rsid w:val="000009A0"/>
    <w:rsid w:val="00001160"/>
    <w:rsid w:val="00001738"/>
    <w:rsid w:val="000018A6"/>
    <w:rsid w:val="00002559"/>
    <w:rsid w:val="00002919"/>
    <w:rsid w:val="00003045"/>
    <w:rsid w:val="0000323E"/>
    <w:rsid w:val="000045EA"/>
    <w:rsid w:val="00004983"/>
    <w:rsid w:val="00006E8B"/>
    <w:rsid w:val="00007383"/>
    <w:rsid w:val="000076B2"/>
    <w:rsid w:val="00007B3B"/>
    <w:rsid w:val="00010797"/>
    <w:rsid w:val="00010ADE"/>
    <w:rsid w:val="00010B69"/>
    <w:rsid w:val="00010FD2"/>
    <w:rsid w:val="00011776"/>
    <w:rsid w:val="00011919"/>
    <w:rsid w:val="00012446"/>
    <w:rsid w:val="000128BD"/>
    <w:rsid w:val="00012B35"/>
    <w:rsid w:val="000136F8"/>
    <w:rsid w:val="000139C7"/>
    <w:rsid w:val="00014231"/>
    <w:rsid w:val="00015CE9"/>
    <w:rsid w:val="00016474"/>
    <w:rsid w:val="00016FD0"/>
    <w:rsid w:val="00017709"/>
    <w:rsid w:val="000178BD"/>
    <w:rsid w:val="00017E3D"/>
    <w:rsid w:val="0002004F"/>
    <w:rsid w:val="000203E9"/>
    <w:rsid w:val="000215BC"/>
    <w:rsid w:val="000226E5"/>
    <w:rsid w:val="00022F7D"/>
    <w:rsid w:val="000237F0"/>
    <w:rsid w:val="000248DC"/>
    <w:rsid w:val="00024F13"/>
    <w:rsid w:val="00025ABE"/>
    <w:rsid w:val="00025F33"/>
    <w:rsid w:val="0002630A"/>
    <w:rsid w:val="00026FA7"/>
    <w:rsid w:val="00027617"/>
    <w:rsid w:val="00030408"/>
    <w:rsid w:val="00031E0D"/>
    <w:rsid w:val="00031FAD"/>
    <w:rsid w:val="00031FB9"/>
    <w:rsid w:val="000336ED"/>
    <w:rsid w:val="000341C0"/>
    <w:rsid w:val="000343D2"/>
    <w:rsid w:val="000348E9"/>
    <w:rsid w:val="00034B87"/>
    <w:rsid w:val="00034E43"/>
    <w:rsid w:val="000350A3"/>
    <w:rsid w:val="000359EF"/>
    <w:rsid w:val="000371EA"/>
    <w:rsid w:val="00037BA8"/>
    <w:rsid w:val="000402C2"/>
    <w:rsid w:val="000403DD"/>
    <w:rsid w:val="00040CDF"/>
    <w:rsid w:val="00042060"/>
    <w:rsid w:val="00043CAE"/>
    <w:rsid w:val="000440CF"/>
    <w:rsid w:val="000446F2"/>
    <w:rsid w:val="0004482A"/>
    <w:rsid w:val="00044890"/>
    <w:rsid w:val="00044954"/>
    <w:rsid w:val="00047633"/>
    <w:rsid w:val="000506D1"/>
    <w:rsid w:val="000512D7"/>
    <w:rsid w:val="0005322D"/>
    <w:rsid w:val="000546E4"/>
    <w:rsid w:val="000569F1"/>
    <w:rsid w:val="00057082"/>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2C47"/>
    <w:rsid w:val="00073221"/>
    <w:rsid w:val="00073E96"/>
    <w:rsid w:val="000747A7"/>
    <w:rsid w:val="000747F4"/>
    <w:rsid w:val="00074C71"/>
    <w:rsid w:val="00074E32"/>
    <w:rsid w:val="0007520C"/>
    <w:rsid w:val="00075615"/>
    <w:rsid w:val="00075F22"/>
    <w:rsid w:val="00077DE3"/>
    <w:rsid w:val="000800AE"/>
    <w:rsid w:val="00080315"/>
    <w:rsid w:val="000803B2"/>
    <w:rsid w:val="00081409"/>
    <w:rsid w:val="0008181B"/>
    <w:rsid w:val="0008353D"/>
    <w:rsid w:val="00084B3C"/>
    <w:rsid w:val="00084FD2"/>
    <w:rsid w:val="00085627"/>
    <w:rsid w:val="0008687F"/>
    <w:rsid w:val="00087285"/>
    <w:rsid w:val="000879EB"/>
    <w:rsid w:val="00090220"/>
    <w:rsid w:val="00092472"/>
    <w:rsid w:val="00093671"/>
    <w:rsid w:val="00093FA5"/>
    <w:rsid w:val="000940A8"/>
    <w:rsid w:val="0009469A"/>
    <w:rsid w:val="000954F0"/>
    <w:rsid w:val="00095574"/>
    <w:rsid w:val="000974B5"/>
    <w:rsid w:val="00097679"/>
    <w:rsid w:val="00097E80"/>
    <w:rsid w:val="00097ED2"/>
    <w:rsid w:val="000A0099"/>
    <w:rsid w:val="000A0AB2"/>
    <w:rsid w:val="000A0B1B"/>
    <w:rsid w:val="000A1D38"/>
    <w:rsid w:val="000A264E"/>
    <w:rsid w:val="000A4636"/>
    <w:rsid w:val="000A47CE"/>
    <w:rsid w:val="000A47DA"/>
    <w:rsid w:val="000A4A42"/>
    <w:rsid w:val="000A50BA"/>
    <w:rsid w:val="000A5706"/>
    <w:rsid w:val="000A6338"/>
    <w:rsid w:val="000A6DB8"/>
    <w:rsid w:val="000A7772"/>
    <w:rsid w:val="000B013A"/>
    <w:rsid w:val="000B2D7D"/>
    <w:rsid w:val="000B3AA0"/>
    <w:rsid w:val="000B43F3"/>
    <w:rsid w:val="000B4F5F"/>
    <w:rsid w:val="000B55FC"/>
    <w:rsid w:val="000B56E4"/>
    <w:rsid w:val="000B61FB"/>
    <w:rsid w:val="000B6BBE"/>
    <w:rsid w:val="000B6D8E"/>
    <w:rsid w:val="000B7A3E"/>
    <w:rsid w:val="000C0291"/>
    <w:rsid w:val="000C09B5"/>
    <w:rsid w:val="000C11C0"/>
    <w:rsid w:val="000C11DC"/>
    <w:rsid w:val="000C2A54"/>
    <w:rsid w:val="000C2A96"/>
    <w:rsid w:val="000C3383"/>
    <w:rsid w:val="000C43C5"/>
    <w:rsid w:val="000C658F"/>
    <w:rsid w:val="000C67FE"/>
    <w:rsid w:val="000C6A94"/>
    <w:rsid w:val="000D1F97"/>
    <w:rsid w:val="000D2123"/>
    <w:rsid w:val="000D2866"/>
    <w:rsid w:val="000D3387"/>
    <w:rsid w:val="000D37A6"/>
    <w:rsid w:val="000D4170"/>
    <w:rsid w:val="000D46C8"/>
    <w:rsid w:val="000D481D"/>
    <w:rsid w:val="000D5E49"/>
    <w:rsid w:val="000D687C"/>
    <w:rsid w:val="000D7D92"/>
    <w:rsid w:val="000E01B7"/>
    <w:rsid w:val="000E01EC"/>
    <w:rsid w:val="000E0516"/>
    <w:rsid w:val="000E07D0"/>
    <w:rsid w:val="000E0A69"/>
    <w:rsid w:val="000E0DF0"/>
    <w:rsid w:val="000E1858"/>
    <w:rsid w:val="000E3748"/>
    <w:rsid w:val="000E5D87"/>
    <w:rsid w:val="000E5E89"/>
    <w:rsid w:val="000E6F11"/>
    <w:rsid w:val="000E74BB"/>
    <w:rsid w:val="000E7599"/>
    <w:rsid w:val="000E779D"/>
    <w:rsid w:val="000F074F"/>
    <w:rsid w:val="000F1D01"/>
    <w:rsid w:val="000F22A3"/>
    <w:rsid w:val="000F3042"/>
    <w:rsid w:val="000F324E"/>
    <w:rsid w:val="000F41F1"/>
    <w:rsid w:val="000F522E"/>
    <w:rsid w:val="000F66EF"/>
    <w:rsid w:val="000F693E"/>
    <w:rsid w:val="000F6C69"/>
    <w:rsid w:val="000F7AF0"/>
    <w:rsid w:val="000F7E5B"/>
    <w:rsid w:val="000F7F74"/>
    <w:rsid w:val="0010083B"/>
    <w:rsid w:val="00101E78"/>
    <w:rsid w:val="00102510"/>
    <w:rsid w:val="0010279D"/>
    <w:rsid w:val="001038E2"/>
    <w:rsid w:val="00104068"/>
    <w:rsid w:val="001047DE"/>
    <w:rsid w:val="00104C8B"/>
    <w:rsid w:val="001050F2"/>
    <w:rsid w:val="001058FC"/>
    <w:rsid w:val="00106223"/>
    <w:rsid w:val="001062E8"/>
    <w:rsid w:val="00106653"/>
    <w:rsid w:val="0010697A"/>
    <w:rsid w:val="00107F99"/>
    <w:rsid w:val="001110A2"/>
    <w:rsid w:val="0011174C"/>
    <w:rsid w:val="00111DE0"/>
    <w:rsid w:val="001125ED"/>
    <w:rsid w:val="00113182"/>
    <w:rsid w:val="001135B7"/>
    <w:rsid w:val="0011405C"/>
    <w:rsid w:val="00114C3A"/>
    <w:rsid w:val="00115661"/>
    <w:rsid w:val="001158F9"/>
    <w:rsid w:val="00115B6F"/>
    <w:rsid w:val="00116045"/>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1D7"/>
    <w:rsid w:val="001268C6"/>
    <w:rsid w:val="00126B23"/>
    <w:rsid w:val="00127316"/>
    <w:rsid w:val="00127A02"/>
    <w:rsid w:val="00131FE6"/>
    <w:rsid w:val="00132A39"/>
    <w:rsid w:val="00132F74"/>
    <w:rsid w:val="001332B5"/>
    <w:rsid w:val="00133B5A"/>
    <w:rsid w:val="00134034"/>
    <w:rsid w:val="001344F6"/>
    <w:rsid w:val="00134624"/>
    <w:rsid w:val="0013470A"/>
    <w:rsid w:val="00134CFA"/>
    <w:rsid w:val="001357BA"/>
    <w:rsid w:val="00136EA9"/>
    <w:rsid w:val="001370BE"/>
    <w:rsid w:val="00137C7B"/>
    <w:rsid w:val="00140871"/>
    <w:rsid w:val="0014176E"/>
    <w:rsid w:val="0014195E"/>
    <w:rsid w:val="00141F56"/>
    <w:rsid w:val="00142116"/>
    <w:rsid w:val="00142474"/>
    <w:rsid w:val="001435AA"/>
    <w:rsid w:val="00143DC6"/>
    <w:rsid w:val="00144442"/>
    <w:rsid w:val="0014482D"/>
    <w:rsid w:val="001453C8"/>
    <w:rsid w:val="00145599"/>
    <w:rsid w:val="001456E1"/>
    <w:rsid w:val="00145CE4"/>
    <w:rsid w:val="00145D6B"/>
    <w:rsid w:val="0014679E"/>
    <w:rsid w:val="00151992"/>
    <w:rsid w:val="00151AD5"/>
    <w:rsid w:val="001526B6"/>
    <w:rsid w:val="00152BD0"/>
    <w:rsid w:val="00154DE2"/>
    <w:rsid w:val="00156462"/>
    <w:rsid w:val="001575DF"/>
    <w:rsid w:val="001576E5"/>
    <w:rsid w:val="0016060A"/>
    <w:rsid w:val="00160989"/>
    <w:rsid w:val="00160DC5"/>
    <w:rsid w:val="001616B1"/>
    <w:rsid w:val="00161F7A"/>
    <w:rsid w:val="00162A2F"/>
    <w:rsid w:val="001638B9"/>
    <w:rsid w:val="00164509"/>
    <w:rsid w:val="001652C0"/>
    <w:rsid w:val="00165DEE"/>
    <w:rsid w:val="00165ECE"/>
    <w:rsid w:val="001666B8"/>
    <w:rsid w:val="001675EE"/>
    <w:rsid w:val="00170349"/>
    <w:rsid w:val="00170D2E"/>
    <w:rsid w:val="00171437"/>
    <w:rsid w:val="00171A06"/>
    <w:rsid w:val="00172454"/>
    <w:rsid w:val="00172E48"/>
    <w:rsid w:val="00173715"/>
    <w:rsid w:val="0017397E"/>
    <w:rsid w:val="00173A02"/>
    <w:rsid w:val="00173C05"/>
    <w:rsid w:val="001740A0"/>
    <w:rsid w:val="00174101"/>
    <w:rsid w:val="00174849"/>
    <w:rsid w:val="00174C3B"/>
    <w:rsid w:val="0017520B"/>
    <w:rsid w:val="0017641D"/>
    <w:rsid w:val="001766AD"/>
    <w:rsid w:val="001769E1"/>
    <w:rsid w:val="00176E17"/>
    <w:rsid w:val="00176ECE"/>
    <w:rsid w:val="00177216"/>
    <w:rsid w:val="00177218"/>
    <w:rsid w:val="00180AC4"/>
    <w:rsid w:val="001814C3"/>
    <w:rsid w:val="00183006"/>
    <w:rsid w:val="0018319D"/>
    <w:rsid w:val="00183902"/>
    <w:rsid w:val="001857E4"/>
    <w:rsid w:val="001860E2"/>
    <w:rsid w:val="00187B37"/>
    <w:rsid w:val="001909A3"/>
    <w:rsid w:val="00192465"/>
    <w:rsid w:val="001927B9"/>
    <w:rsid w:val="0019311D"/>
    <w:rsid w:val="001934C4"/>
    <w:rsid w:val="00193523"/>
    <w:rsid w:val="0019488B"/>
    <w:rsid w:val="00194AA3"/>
    <w:rsid w:val="00194E69"/>
    <w:rsid w:val="001950BB"/>
    <w:rsid w:val="00195921"/>
    <w:rsid w:val="001968D2"/>
    <w:rsid w:val="00196A60"/>
    <w:rsid w:val="0019726C"/>
    <w:rsid w:val="00197BF4"/>
    <w:rsid w:val="00197DFA"/>
    <w:rsid w:val="001A00ED"/>
    <w:rsid w:val="001A122F"/>
    <w:rsid w:val="001A26CD"/>
    <w:rsid w:val="001A2A6B"/>
    <w:rsid w:val="001A3064"/>
    <w:rsid w:val="001A3E7A"/>
    <w:rsid w:val="001A41FB"/>
    <w:rsid w:val="001A5037"/>
    <w:rsid w:val="001A7C2F"/>
    <w:rsid w:val="001B1ABA"/>
    <w:rsid w:val="001B1ADB"/>
    <w:rsid w:val="001B1E28"/>
    <w:rsid w:val="001B1F45"/>
    <w:rsid w:val="001B276A"/>
    <w:rsid w:val="001B32F2"/>
    <w:rsid w:val="001B3571"/>
    <w:rsid w:val="001B3866"/>
    <w:rsid w:val="001B390B"/>
    <w:rsid w:val="001B44FE"/>
    <w:rsid w:val="001B57E5"/>
    <w:rsid w:val="001B5A97"/>
    <w:rsid w:val="001B5BAE"/>
    <w:rsid w:val="001B6100"/>
    <w:rsid w:val="001B74F2"/>
    <w:rsid w:val="001B7733"/>
    <w:rsid w:val="001B7B9A"/>
    <w:rsid w:val="001C0032"/>
    <w:rsid w:val="001C0578"/>
    <w:rsid w:val="001C0D9C"/>
    <w:rsid w:val="001C14E5"/>
    <w:rsid w:val="001C239A"/>
    <w:rsid w:val="001C26FF"/>
    <w:rsid w:val="001C3BF5"/>
    <w:rsid w:val="001C49CA"/>
    <w:rsid w:val="001C4F87"/>
    <w:rsid w:val="001C6351"/>
    <w:rsid w:val="001C65D7"/>
    <w:rsid w:val="001D015D"/>
    <w:rsid w:val="001D05E2"/>
    <w:rsid w:val="001D1501"/>
    <w:rsid w:val="001D1A93"/>
    <w:rsid w:val="001D24FD"/>
    <w:rsid w:val="001D2591"/>
    <w:rsid w:val="001D2790"/>
    <w:rsid w:val="001D4B76"/>
    <w:rsid w:val="001D4FCB"/>
    <w:rsid w:val="001D54D8"/>
    <w:rsid w:val="001D6A68"/>
    <w:rsid w:val="001D6E8D"/>
    <w:rsid w:val="001D7170"/>
    <w:rsid w:val="001E0076"/>
    <w:rsid w:val="001E0B4F"/>
    <w:rsid w:val="001E1589"/>
    <w:rsid w:val="001E1B08"/>
    <w:rsid w:val="001E2964"/>
    <w:rsid w:val="001E2ACC"/>
    <w:rsid w:val="001E3ADC"/>
    <w:rsid w:val="001E46D7"/>
    <w:rsid w:val="001E4726"/>
    <w:rsid w:val="001E5250"/>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7361"/>
    <w:rsid w:val="002000F1"/>
    <w:rsid w:val="00201172"/>
    <w:rsid w:val="00202C2E"/>
    <w:rsid w:val="00202D25"/>
    <w:rsid w:val="002034FA"/>
    <w:rsid w:val="00203AC4"/>
    <w:rsid w:val="00203D2F"/>
    <w:rsid w:val="00204ABC"/>
    <w:rsid w:val="00205591"/>
    <w:rsid w:val="00205FAC"/>
    <w:rsid w:val="002076F1"/>
    <w:rsid w:val="0021007D"/>
    <w:rsid w:val="00210369"/>
    <w:rsid w:val="00210524"/>
    <w:rsid w:val="0021088D"/>
    <w:rsid w:val="00210962"/>
    <w:rsid w:val="00211828"/>
    <w:rsid w:val="0021189D"/>
    <w:rsid w:val="00211CF7"/>
    <w:rsid w:val="002153EF"/>
    <w:rsid w:val="00217C06"/>
    <w:rsid w:val="00217C45"/>
    <w:rsid w:val="00221620"/>
    <w:rsid w:val="002216F7"/>
    <w:rsid w:val="00222C06"/>
    <w:rsid w:val="00222E24"/>
    <w:rsid w:val="00222EA4"/>
    <w:rsid w:val="00223547"/>
    <w:rsid w:val="00224052"/>
    <w:rsid w:val="00224802"/>
    <w:rsid w:val="0022494E"/>
    <w:rsid w:val="00225C16"/>
    <w:rsid w:val="00225D40"/>
    <w:rsid w:val="00226A03"/>
    <w:rsid w:val="00227688"/>
    <w:rsid w:val="002302FF"/>
    <w:rsid w:val="0023096E"/>
    <w:rsid w:val="00230ED6"/>
    <w:rsid w:val="00231A0C"/>
    <w:rsid w:val="00232E7A"/>
    <w:rsid w:val="0023324B"/>
    <w:rsid w:val="00234074"/>
    <w:rsid w:val="00234A22"/>
    <w:rsid w:val="00234CC2"/>
    <w:rsid w:val="002362AE"/>
    <w:rsid w:val="0023674C"/>
    <w:rsid w:val="00237340"/>
    <w:rsid w:val="002374EE"/>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A23"/>
    <w:rsid w:val="00250BF8"/>
    <w:rsid w:val="00251624"/>
    <w:rsid w:val="00252144"/>
    <w:rsid w:val="00252222"/>
    <w:rsid w:val="002527B6"/>
    <w:rsid w:val="002528D6"/>
    <w:rsid w:val="002530B6"/>
    <w:rsid w:val="00253D50"/>
    <w:rsid w:val="00254CD1"/>
    <w:rsid w:val="00254F4B"/>
    <w:rsid w:val="00255E1E"/>
    <w:rsid w:val="002565E4"/>
    <w:rsid w:val="002566AE"/>
    <w:rsid w:val="00257451"/>
    <w:rsid w:val="002574DC"/>
    <w:rsid w:val="00260E64"/>
    <w:rsid w:val="0026205F"/>
    <w:rsid w:val="0026291C"/>
    <w:rsid w:val="00263F59"/>
    <w:rsid w:val="00265907"/>
    <w:rsid w:val="002659B6"/>
    <w:rsid w:val="00265C6F"/>
    <w:rsid w:val="0026670A"/>
    <w:rsid w:val="00267933"/>
    <w:rsid w:val="00270430"/>
    <w:rsid w:val="00270BF2"/>
    <w:rsid w:val="00271C23"/>
    <w:rsid w:val="00272797"/>
    <w:rsid w:val="00272956"/>
    <w:rsid w:val="00272990"/>
    <w:rsid w:val="0027321B"/>
    <w:rsid w:val="002748FA"/>
    <w:rsid w:val="00274F68"/>
    <w:rsid w:val="002760C2"/>
    <w:rsid w:val="00277765"/>
    <w:rsid w:val="00277B2B"/>
    <w:rsid w:val="00280DEF"/>
    <w:rsid w:val="002812A1"/>
    <w:rsid w:val="002816FD"/>
    <w:rsid w:val="00281DE1"/>
    <w:rsid w:val="00282744"/>
    <w:rsid w:val="002831F0"/>
    <w:rsid w:val="00283597"/>
    <w:rsid w:val="00285270"/>
    <w:rsid w:val="0028699B"/>
    <w:rsid w:val="00287B47"/>
    <w:rsid w:val="00287BB8"/>
    <w:rsid w:val="00290458"/>
    <w:rsid w:val="0029074D"/>
    <w:rsid w:val="00290CF1"/>
    <w:rsid w:val="0029166C"/>
    <w:rsid w:val="0029212E"/>
    <w:rsid w:val="00295EA1"/>
    <w:rsid w:val="00296475"/>
    <w:rsid w:val="00296DCC"/>
    <w:rsid w:val="00297BD1"/>
    <w:rsid w:val="00297F05"/>
    <w:rsid w:val="002A01C4"/>
    <w:rsid w:val="002A118B"/>
    <w:rsid w:val="002A1401"/>
    <w:rsid w:val="002A1743"/>
    <w:rsid w:val="002A1C4E"/>
    <w:rsid w:val="002A262F"/>
    <w:rsid w:val="002A4267"/>
    <w:rsid w:val="002A4B00"/>
    <w:rsid w:val="002A5334"/>
    <w:rsid w:val="002A5BB2"/>
    <w:rsid w:val="002A66B4"/>
    <w:rsid w:val="002A6835"/>
    <w:rsid w:val="002A7518"/>
    <w:rsid w:val="002A7A2C"/>
    <w:rsid w:val="002B04E9"/>
    <w:rsid w:val="002B0849"/>
    <w:rsid w:val="002B1356"/>
    <w:rsid w:val="002B3048"/>
    <w:rsid w:val="002B33D7"/>
    <w:rsid w:val="002B3890"/>
    <w:rsid w:val="002B3B80"/>
    <w:rsid w:val="002B4353"/>
    <w:rsid w:val="002B4355"/>
    <w:rsid w:val="002B50E7"/>
    <w:rsid w:val="002B6593"/>
    <w:rsid w:val="002B6B5E"/>
    <w:rsid w:val="002B7BBC"/>
    <w:rsid w:val="002C090F"/>
    <w:rsid w:val="002C18D8"/>
    <w:rsid w:val="002C233C"/>
    <w:rsid w:val="002C2E01"/>
    <w:rsid w:val="002C2F9C"/>
    <w:rsid w:val="002C3329"/>
    <w:rsid w:val="002C3D95"/>
    <w:rsid w:val="002C427B"/>
    <w:rsid w:val="002C4703"/>
    <w:rsid w:val="002C4736"/>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E1A"/>
    <w:rsid w:val="002E40D8"/>
    <w:rsid w:val="002E48DD"/>
    <w:rsid w:val="002E6BA4"/>
    <w:rsid w:val="002E7162"/>
    <w:rsid w:val="002F04BA"/>
    <w:rsid w:val="002F0B0E"/>
    <w:rsid w:val="002F0EAD"/>
    <w:rsid w:val="002F1B7A"/>
    <w:rsid w:val="002F1E6D"/>
    <w:rsid w:val="002F1FA7"/>
    <w:rsid w:val="002F2AB2"/>
    <w:rsid w:val="002F326E"/>
    <w:rsid w:val="002F3425"/>
    <w:rsid w:val="002F41F9"/>
    <w:rsid w:val="002F5B17"/>
    <w:rsid w:val="002F695D"/>
    <w:rsid w:val="002F7209"/>
    <w:rsid w:val="002F750D"/>
    <w:rsid w:val="0030100E"/>
    <w:rsid w:val="003011F1"/>
    <w:rsid w:val="00301DBF"/>
    <w:rsid w:val="00302089"/>
    <w:rsid w:val="003031F9"/>
    <w:rsid w:val="0030397A"/>
    <w:rsid w:val="00303EAB"/>
    <w:rsid w:val="0030432B"/>
    <w:rsid w:val="00304530"/>
    <w:rsid w:val="00304C1B"/>
    <w:rsid w:val="00304E78"/>
    <w:rsid w:val="00306AEC"/>
    <w:rsid w:val="0030707F"/>
    <w:rsid w:val="00307F30"/>
    <w:rsid w:val="00311CB5"/>
    <w:rsid w:val="00312EFD"/>
    <w:rsid w:val="00314711"/>
    <w:rsid w:val="00314D22"/>
    <w:rsid w:val="00314E7B"/>
    <w:rsid w:val="00314EDE"/>
    <w:rsid w:val="00315380"/>
    <w:rsid w:val="00315E65"/>
    <w:rsid w:val="0031714C"/>
    <w:rsid w:val="003174A0"/>
    <w:rsid w:val="00320240"/>
    <w:rsid w:val="00320346"/>
    <w:rsid w:val="00321757"/>
    <w:rsid w:val="003219F4"/>
    <w:rsid w:val="00321C0C"/>
    <w:rsid w:val="00322088"/>
    <w:rsid w:val="00323B09"/>
    <w:rsid w:val="00323BCF"/>
    <w:rsid w:val="003243AD"/>
    <w:rsid w:val="003246E5"/>
    <w:rsid w:val="00324F99"/>
    <w:rsid w:val="0032503F"/>
    <w:rsid w:val="00325326"/>
    <w:rsid w:val="0032547B"/>
    <w:rsid w:val="00325B2E"/>
    <w:rsid w:val="00326A41"/>
    <w:rsid w:val="00326B5B"/>
    <w:rsid w:val="00327023"/>
    <w:rsid w:val="003271A7"/>
    <w:rsid w:val="00327431"/>
    <w:rsid w:val="00330ABC"/>
    <w:rsid w:val="00331664"/>
    <w:rsid w:val="00331CAB"/>
    <w:rsid w:val="00331EBE"/>
    <w:rsid w:val="0033269A"/>
    <w:rsid w:val="003335F4"/>
    <w:rsid w:val="00333922"/>
    <w:rsid w:val="00334499"/>
    <w:rsid w:val="003352D6"/>
    <w:rsid w:val="0033669C"/>
    <w:rsid w:val="00336FB0"/>
    <w:rsid w:val="003377C3"/>
    <w:rsid w:val="00340C5A"/>
    <w:rsid w:val="00341A6B"/>
    <w:rsid w:val="00341DEA"/>
    <w:rsid w:val="00342A1B"/>
    <w:rsid w:val="003430C9"/>
    <w:rsid w:val="0034450C"/>
    <w:rsid w:val="00344D67"/>
    <w:rsid w:val="00345BFE"/>
    <w:rsid w:val="0034629C"/>
    <w:rsid w:val="00346474"/>
    <w:rsid w:val="00346DC4"/>
    <w:rsid w:val="0034790C"/>
    <w:rsid w:val="0035015F"/>
    <w:rsid w:val="00350D87"/>
    <w:rsid w:val="00351345"/>
    <w:rsid w:val="00351C5F"/>
    <w:rsid w:val="003520F7"/>
    <w:rsid w:val="0035262E"/>
    <w:rsid w:val="00353509"/>
    <w:rsid w:val="003536F6"/>
    <w:rsid w:val="00354211"/>
    <w:rsid w:val="003542E7"/>
    <w:rsid w:val="0035465D"/>
    <w:rsid w:val="00354A5B"/>
    <w:rsid w:val="00354FE9"/>
    <w:rsid w:val="00355779"/>
    <w:rsid w:val="003558A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D9E"/>
    <w:rsid w:val="0037161E"/>
    <w:rsid w:val="00371B21"/>
    <w:rsid w:val="00371BD1"/>
    <w:rsid w:val="0037215D"/>
    <w:rsid w:val="003739C5"/>
    <w:rsid w:val="003759BF"/>
    <w:rsid w:val="00375A11"/>
    <w:rsid w:val="00375C7F"/>
    <w:rsid w:val="003767D8"/>
    <w:rsid w:val="00376E03"/>
    <w:rsid w:val="003771A9"/>
    <w:rsid w:val="00377E84"/>
    <w:rsid w:val="003835AE"/>
    <w:rsid w:val="003849C6"/>
    <w:rsid w:val="003852BC"/>
    <w:rsid w:val="00385A6E"/>
    <w:rsid w:val="00385C15"/>
    <w:rsid w:val="00386001"/>
    <w:rsid w:val="00386837"/>
    <w:rsid w:val="00387275"/>
    <w:rsid w:val="00387527"/>
    <w:rsid w:val="0038753F"/>
    <w:rsid w:val="00387FFC"/>
    <w:rsid w:val="00390726"/>
    <w:rsid w:val="003908A8"/>
    <w:rsid w:val="00390D3E"/>
    <w:rsid w:val="00390F9C"/>
    <w:rsid w:val="003914A2"/>
    <w:rsid w:val="0039172F"/>
    <w:rsid w:val="003929B7"/>
    <w:rsid w:val="003931C8"/>
    <w:rsid w:val="0039492C"/>
    <w:rsid w:val="00394C30"/>
    <w:rsid w:val="00394E75"/>
    <w:rsid w:val="0039634D"/>
    <w:rsid w:val="0039718D"/>
    <w:rsid w:val="0039762F"/>
    <w:rsid w:val="003A00B4"/>
    <w:rsid w:val="003A03A2"/>
    <w:rsid w:val="003A06A6"/>
    <w:rsid w:val="003A14B2"/>
    <w:rsid w:val="003A2866"/>
    <w:rsid w:val="003A44FC"/>
    <w:rsid w:val="003A68EE"/>
    <w:rsid w:val="003A6A56"/>
    <w:rsid w:val="003A7103"/>
    <w:rsid w:val="003A7C02"/>
    <w:rsid w:val="003B033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207A"/>
    <w:rsid w:val="003C23E4"/>
    <w:rsid w:val="003C3EFA"/>
    <w:rsid w:val="003C46EE"/>
    <w:rsid w:val="003C4B87"/>
    <w:rsid w:val="003C512A"/>
    <w:rsid w:val="003C5BDB"/>
    <w:rsid w:val="003C6850"/>
    <w:rsid w:val="003C69B1"/>
    <w:rsid w:val="003C71A6"/>
    <w:rsid w:val="003D115B"/>
    <w:rsid w:val="003D1B43"/>
    <w:rsid w:val="003D20A3"/>
    <w:rsid w:val="003D2496"/>
    <w:rsid w:val="003D256E"/>
    <w:rsid w:val="003D2C1A"/>
    <w:rsid w:val="003D3111"/>
    <w:rsid w:val="003D33A1"/>
    <w:rsid w:val="003D352E"/>
    <w:rsid w:val="003D3652"/>
    <w:rsid w:val="003D40D8"/>
    <w:rsid w:val="003D55B8"/>
    <w:rsid w:val="003D57C1"/>
    <w:rsid w:val="003D613C"/>
    <w:rsid w:val="003D7B76"/>
    <w:rsid w:val="003D7E50"/>
    <w:rsid w:val="003E04A7"/>
    <w:rsid w:val="003E14AF"/>
    <w:rsid w:val="003E1501"/>
    <w:rsid w:val="003E1784"/>
    <w:rsid w:val="003E1CB6"/>
    <w:rsid w:val="003E3A4B"/>
    <w:rsid w:val="003E4CBD"/>
    <w:rsid w:val="003E4E79"/>
    <w:rsid w:val="003E54B0"/>
    <w:rsid w:val="003E5F60"/>
    <w:rsid w:val="003E6993"/>
    <w:rsid w:val="003E6BA3"/>
    <w:rsid w:val="003F0EFC"/>
    <w:rsid w:val="003F1858"/>
    <w:rsid w:val="003F1869"/>
    <w:rsid w:val="003F3C6C"/>
    <w:rsid w:val="003F446B"/>
    <w:rsid w:val="003F58A4"/>
    <w:rsid w:val="003F5DCF"/>
    <w:rsid w:val="003F60C0"/>
    <w:rsid w:val="004017E5"/>
    <w:rsid w:val="00401A6B"/>
    <w:rsid w:val="00402373"/>
    <w:rsid w:val="00403014"/>
    <w:rsid w:val="00403415"/>
    <w:rsid w:val="00403DDA"/>
    <w:rsid w:val="00404509"/>
    <w:rsid w:val="00404ED2"/>
    <w:rsid w:val="004063D7"/>
    <w:rsid w:val="00406762"/>
    <w:rsid w:val="00411B81"/>
    <w:rsid w:val="00412841"/>
    <w:rsid w:val="004132E9"/>
    <w:rsid w:val="0041369D"/>
    <w:rsid w:val="00413B22"/>
    <w:rsid w:val="004149FF"/>
    <w:rsid w:val="00415078"/>
    <w:rsid w:val="00415C92"/>
    <w:rsid w:val="0041688D"/>
    <w:rsid w:val="00416D15"/>
    <w:rsid w:val="004174A1"/>
    <w:rsid w:val="00417A11"/>
    <w:rsid w:val="00421417"/>
    <w:rsid w:val="00422217"/>
    <w:rsid w:val="004223AF"/>
    <w:rsid w:val="0042245E"/>
    <w:rsid w:val="00423739"/>
    <w:rsid w:val="00423D6B"/>
    <w:rsid w:val="004241C5"/>
    <w:rsid w:val="00424DF6"/>
    <w:rsid w:val="00425637"/>
    <w:rsid w:val="00426CFF"/>
    <w:rsid w:val="00427146"/>
    <w:rsid w:val="004271E5"/>
    <w:rsid w:val="004275A3"/>
    <w:rsid w:val="00427BBA"/>
    <w:rsid w:val="00427D0A"/>
    <w:rsid w:val="0043084B"/>
    <w:rsid w:val="004308B3"/>
    <w:rsid w:val="00431D7D"/>
    <w:rsid w:val="00433363"/>
    <w:rsid w:val="00433AD2"/>
    <w:rsid w:val="00433EA5"/>
    <w:rsid w:val="00433FBA"/>
    <w:rsid w:val="004357CB"/>
    <w:rsid w:val="00436872"/>
    <w:rsid w:val="00437302"/>
    <w:rsid w:val="00437566"/>
    <w:rsid w:val="0044045A"/>
    <w:rsid w:val="00440557"/>
    <w:rsid w:val="00440694"/>
    <w:rsid w:val="00440892"/>
    <w:rsid w:val="00440A73"/>
    <w:rsid w:val="004418D0"/>
    <w:rsid w:val="0044191B"/>
    <w:rsid w:val="00442700"/>
    <w:rsid w:val="00442746"/>
    <w:rsid w:val="00442848"/>
    <w:rsid w:val="004438E3"/>
    <w:rsid w:val="00444215"/>
    <w:rsid w:val="00444DA1"/>
    <w:rsid w:val="00444DAE"/>
    <w:rsid w:val="00445619"/>
    <w:rsid w:val="0044598B"/>
    <w:rsid w:val="0044625D"/>
    <w:rsid w:val="0044652D"/>
    <w:rsid w:val="0044655B"/>
    <w:rsid w:val="00447350"/>
    <w:rsid w:val="00450494"/>
    <w:rsid w:val="00450591"/>
    <w:rsid w:val="004511A2"/>
    <w:rsid w:val="00451F09"/>
    <w:rsid w:val="004524D6"/>
    <w:rsid w:val="004529B5"/>
    <w:rsid w:val="00452D79"/>
    <w:rsid w:val="004531B2"/>
    <w:rsid w:val="004538CE"/>
    <w:rsid w:val="0045397C"/>
    <w:rsid w:val="00453B54"/>
    <w:rsid w:val="004548F1"/>
    <w:rsid w:val="00455375"/>
    <w:rsid w:val="00456249"/>
    <w:rsid w:val="004563DB"/>
    <w:rsid w:val="004566F5"/>
    <w:rsid w:val="004573C5"/>
    <w:rsid w:val="0045796D"/>
    <w:rsid w:val="00457BCE"/>
    <w:rsid w:val="0046108C"/>
    <w:rsid w:val="0046171A"/>
    <w:rsid w:val="004624C0"/>
    <w:rsid w:val="00462E53"/>
    <w:rsid w:val="00464286"/>
    <w:rsid w:val="00464CA2"/>
    <w:rsid w:val="00465223"/>
    <w:rsid w:val="00465349"/>
    <w:rsid w:val="00465709"/>
    <w:rsid w:val="00465FD1"/>
    <w:rsid w:val="004662F1"/>
    <w:rsid w:val="00467DC3"/>
    <w:rsid w:val="00467E10"/>
    <w:rsid w:val="004702D0"/>
    <w:rsid w:val="0047091C"/>
    <w:rsid w:val="00471092"/>
    <w:rsid w:val="00474619"/>
    <w:rsid w:val="00475230"/>
    <w:rsid w:val="004764F3"/>
    <w:rsid w:val="00476EB4"/>
    <w:rsid w:val="00480223"/>
    <w:rsid w:val="00480B55"/>
    <w:rsid w:val="00480BFD"/>
    <w:rsid w:val="00481EF2"/>
    <w:rsid w:val="00482370"/>
    <w:rsid w:val="00483EC7"/>
    <w:rsid w:val="00485D62"/>
    <w:rsid w:val="00486D65"/>
    <w:rsid w:val="004902C8"/>
    <w:rsid w:val="004907B9"/>
    <w:rsid w:val="00491E83"/>
    <w:rsid w:val="004926AD"/>
    <w:rsid w:val="004928EF"/>
    <w:rsid w:val="00492959"/>
    <w:rsid w:val="00493099"/>
    <w:rsid w:val="00493F65"/>
    <w:rsid w:val="00495202"/>
    <w:rsid w:val="00495F27"/>
    <w:rsid w:val="004962EB"/>
    <w:rsid w:val="00496500"/>
    <w:rsid w:val="004970A4"/>
    <w:rsid w:val="00497B78"/>
    <w:rsid w:val="004A04E5"/>
    <w:rsid w:val="004A0574"/>
    <w:rsid w:val="004A1F0E"/>
    <w:rsid w:val="004A1F17"/>
    <w:rsid w:val="004A31C5"/>
    <w:rsid w:val="004A3C73"/>
    <w:rsid w:val="004A4690"/>
    <w:rsid w:val="004A517B"/>
    <w:rsid w:val="004A59C0"/>
    <w:rsid w:val="004A5BF5"/>
    <w:rsid w:val="004A5DC7"/>
    <w:rsid w:val="004A64E2"/>
    <w:rsid w:val="004A6F99"/>
    <w:rsid w:val="004A714E"/>
    <w:rsid w:val="004A715C"/>
    <w:rsid w:val="004A71E8"/>
    <w:rsid w:val="004A75B0"/>
    <w:rsid w:val="004A7791"/>
    <w:rsid w:val="004B0C86"/>
    <w:rsid w:val="004B1D5F"/>
    <w:rsid w:val="004B26E9"/>
    <w:rsid w:val="004B2877"/>
    <w:rsid w:val="004B2FD9"/>
    <w:rsid w:val="004B3A6E"/>
    <w:rsid w:val="004B49FD"/>
    <w:rsid w:val="004B508A"/>
    <w:rsid w:val="004B56C8"/>
    <w:rsid w:val="004B57A1"/>
    <w:rsid w:val="004B5EB6"/>
    <w:rsid w:val="004B6303"/>
    <w:rsid w:val="004B684F"/>
    <w:rsid w:val="004B6898"/>
    <w:rsid w:val="004B6B75"/>
    <w:rsid w:val="004B6D75"/>
    <w:rsid w:val="004C05E4"/>
    <w:rsid w:val="004C18F8"/>
    <w:rsid w:val="004C1F6B"/>
    <w:rsid w:val="004C2A64"/>
    <w:rsid w:val="004C337C"/>
    <w:rsid w:val="004C3868"/>
    <w:rsid w:val="004C4487"/>
    <w:rsid w:val="004C4763"/>
    <w:rsid w:val="004C5FD1"/>
    <w:rsid w:val="004C62A8"/>
    <w:rsid w:val="004C6328"/>
    <w:rsid w:val="004C706A"/>
    <w:rsid w:val="004C78A4"/>
    <w:rsid w:val="004D12F1"/>
    <w:rsid w:val="004D1F2E"/>
    <w:rsid w:val="004D219B"/>
    <w:rsid w:val="004D269F"/>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49B1"/>
    <w:rsid w:val="004E508B"/>
    <w:rsid w:val="004E53C5"/>
    <w:rsid w:val="004E5D55"/>
    <w:rsid w:val="004E5D67"/>
    <w:rsid w:val="004E6006"/>
    <w:rsid w:val="004E6046"/>
    <w:rsid w:val="004E666A"/>
    <w:rsid w:val="004E7A1B"/>
    <w:rsid w:val="004F0707"/>
    <w:rsid w:val="004F123F"/>
    <w:rsid w:val="004F14A1"/>
    <w:rsid w:val="004F1614"/>
    <w:rsid w:val="004F1715"/>
    <w:rsid w:val="004F2058"/>
    <w:rsid w:val="004F279F"/>
    <w:rsid w:val="004F55D8"/>
    <w:rsid w:val="004F5757"/>
    <w:rsid w:val="004F6A74"/>
    <w:rsid w:val="004F7958"/>
    <w:rsid w:val="004F7AFE"/>
    <w:rsid w:val="00500E82"/>
    <w:rsid w:val="00501629"/>
    <w:rsid w:val="0050274E"/>
    <w:rsid w:val="0050299B"/>
    <w:rsid w:val="00503107"/>
    <w:rsid w:val="00503DF6"/>
    <w:rsid w:val="005040FA"/>
    <w:rsid w:val="0050455B"/>
    <w:rsid w:val="0050493B"/>
    <w:rsid w:val="00504A5D"/>
    <w:rsid w:val="00505E05"/>
    <w:rsid w:val="00505F36"/>
    <w:rsid w:val="005062E2"/>
    <w:rsid w:val="00506616"/>
    <w:rsid w:val="00507116"/>
    <w:rsid w:val="005100C1"/>
    <w:rsid w:val="00510247"/>
    <w:rsid w:val="0051058E"/>
    <w:rsid w:val="00510AF6"/>
    <w:rsid w:val="00510D81"/>
    <w:rsid w:val="00511238"/>
    <w:rsid w:val="005125A6"/>
    <w:rsid w:val="005128EC"/>
    <w:rsid w:val="005142DA"/>
    <w:rsid w:val="00514813"/>
    <w:rsid w:val="00515648"/>
    <w:rsid w:val="005158B5"/>
    <w:rsid w:val="00516730"/>
    <w:rsid w:val="0051677A"/>
    <w:rsid w:val="00520244"/>
    <w:rsid w:val="00520BA6"/>
    <w:rsid w:val="005213DF"/>
    <w:rsid w:val="00521A12"/>
    <w:rsid w:val="0052219E"/>
    <w:rsid w:val="005229C1"/>
    <w:rsid w:val="00522B00"/>
    <w:rsid w:val="00523DBB"/>
    <w:rsid w:val="00524E0D"/>
    <w:rsid w:val="00525BAB"/>
    <w:rsid w:val="0052740C"/>
    <w:rsid w:val="00527665"/>
    <w:rsid w:val="005276FB"/>
    <w:rsid w:val="00527953"/>
    <w:rsid w:val="00530EED"/>
    <w:rsid w:val="00531035"/>
    <w:rsid w:val="0053141C"/>
    <w:rsid w:val="005315C3"/>
    <w:rsid w:val="005338E3"/>
    <w:rsid w:val="00533BD4"/>
    <w:rsid w:val="00534596"/>
    <w:rsid w:val="0053467B"/>
    <w:rsid w:val="00535831"/>
    <w:rsid w:val="00535B2B"/>
    <w:rsid w:val="00536175"/>
    <w:rsid w:val="005367CF"/>
    <w:rsid w:val="00537293"/>
    <w:rsid w:val="00540819"/>
    <w:rsid w:val="00541BC6"/>
    <w:rsid w:val="005421CE"/>
    <w:rsid w:val="00542395"/>
    <w:rsid w:val="0054255E"/>
    <w:rsid w:val="005426C1"/>
    <w:rsid w:val="00542DA8"/>
    <w:rsid w:val="005438FE"/>
    <w:rsid w:val="00544464"/>
    <w:rsid w:val="00544F95"/>
    <w:rsid w:val="00545359"/>
    <w:rsid w:val="005459F1"/>
    <w:rsid w:val="00545B40"/>
    <w:rsid w:val="00545FB1"/>
    <w:rsid w:val="0054628A"/>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603"/>
    <w:rsid w:val="00565AE4"/>
    <w:rsid w:val="005666A6"/>
    <w:rsid w:val="00566E7D"/>
    <w:rsid w:val="0056720E"/>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F90"/>
    <w:rsid w:val="00585448"/>
    <w:rsid w:val="00586410"/>
    <w:rsid w:val="00586A27"/>
    <w:rsid w:val="00587D0E"/>
    <w:rsid w:val="00590462"/>
    <w:rsid w:val="00591D3A"/>
    <w:rsid w:val="0059303E"/>
    <w:rsid w:val="00594C63"/>
    <w:rsid w:val="00595FD7"/>
    <w:rsid w:val="005971E7"/>
    <w:rsid w:val="005973C7"/>
    <w:rsid w:val="00597D0B"/>
    <w:rsid w:val="005A0F1F"/>
    <w:rsid w:val="005A180A"/>
    <w:rsid w:val="005A322D"/>
    <w:rsid w:val="005A39BC"/>
    <w:rsid w:val="005A3D5D"/>
    <w:rsid w:val="005A3F43"/>
    <w:rsid w:val="005A6088"/>
    <w:rsid w:val="005A685D"/>
    <w:rsid w:val="005A6AAF"/>
    <w:rsid w:val="005A7602"/>
    <w:rsid w:val="005A7A0B"/>
    <w:rsid w:val="005B0693"/>
    <w:rsid w:val="005B0933"/>
    <w:rsid w:val="005B0C77"/>
    <w:rsid w:val="005B0DBE"/>
    <w:rsid w:val="005B1458"/>
    <w:rsid w:val="005B155A"/>
    <w:rsid w:val="005B1B14"/>
    <w:rsid w:val="005B202E"/>
    <w:rsid w:val="005B2DA9"/>
    <w:rsid w:val="005B3701"/>
    <w:rsid w:val="005B41B9"/>
    <w:rsid w:val="005B4318"/>
    <w:rsid w:val="005B4481"/>
    <w:rsid w:val="005B56F1"/>
    <w:rsid w:val="005B581B"/>
    <w:rsid w:val="005B65FA"/>
    <w:rsid w:val="005B67F4"/>
    <w:rsid w:val="005B6F9E"/>
    <w:rsid w:val="005B781B"/>
    <w:rsid w:val="005B78E1"/>
    <w:rsid w:val="005C01CC"/>
    <w:rsid w:val="005C0FC0"/>
    <w:rsid w:val="005C1BD1"/>
    <w:rsid w:val="005C2636"/>
    <w:rsid w:val="005C3507"/>
    <w:rsid w:val="005C4197"/>
    <w:rsid w:val="005C48B8"/>
    <w:rsid w:val="005C4F8F"/>
    <w:rsid w:val="005C5090"/>
    <w:rsid w:val="005C7147"/>
    <w:rsid w:val="005C7C16"/>
    <w:rsid w:val="005D029E"/>
    <w:rsid w:val="005D04F9"/>
    <w:rsid w:val="005D057A"/>
    <w:rsid w:val="005D19C0"/>
    <w:rsid w:val="005D2476"/>
    <w:rsid w:val="005D350B"/>
    <w:rsid w:val="005D496B"/>
    <w:rsid w:val="005D5615"/>
    <w:rsid w:val="005D66CE"/>
    <w:rsid w:val="005D6F1B"/>
    <w:rsid w:val="005D78FC"/>
    <w:rsid w:val="005E034B"/>
    <w:rsid w:val="005E0F50"/>
    <w:rsid w:val="005E13F6"/>
    <w:rsid w:val="005E2157"/>
    <w:rsid w:val="005E24CC"/>
    <w:rsid w:val="005E27EC"/>
    <w:rsid w:val="005E3FC0"/>
    <w:rsid w:val="005E438A"/>
    <w:rsid w:val="005E6A35"/>
    <w:rsid w:val="005E70DF"/>
    <w:rsid w:val="005E792F"/>
    <w:rsid w:val="005F02C4"/>
    <w:rsid w:val="005F0992"/>
    <w:rsid w:val="005F0D80"/>
    <w:rsid w:val="005F0E65"/>
    <w:rsid w:val="005F1E2F"/>
    <w:rsid w:val="005F226B"/>
    <w:rsid w:val="005F2517"/>
    <w:rsid w:val="005F4BD1"/>
    <w:rsid w:val="005F50D3"/>
    <w:rsid w:val="005F5291"/>
    <w:rsid w:val="005F580B"/>
    <w:rsid w:val="005F5829"/>
    <w:rsid w:val="005F602A"/>
    <w:rsid w:val="005F61B0"/>
    <w:rsid w:val="005F6483"/>
    <w:rsid w:val="005F6EBE"/>
    <w:rsid w:val="005F7295"/>
    <w:rsid w:val="005F74B0"/>
    <w:rsid w:val="005F7D25"/>
    <w:rsid w:val="005F7E41"/>
    <w:rsid w:val="006003B6"/>
    <w:rsid w:val="00601CD8"/>
    <w:rsid w:val="006023D3"/>
    <w:rsid w:val="006024D7"/>
    <w:rsid w:val="00604415"/>
    <w:rsid w:val="00604448"/>
    <w:rsid w:val="0060482E"/>
    <w:rsid w:val="0060492F"/>
    <w:rsid w:val="006059B7"/>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2998"/>
    <w:rsid w:val="006131F8"/>
    <w:rsid w:val="0061342A"/>
    <w:rsid w:val="00614644"/>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5427"/>
    <w:rsid w:val="006260CF"/>
    <w:rsid w:val="00627220"/>
    <w:rsid w:val="006272EB"/>
    <w:rsid w:val="00630A71"/>
    <w:rsid w:val="0063150A"/>
    <w:rsid w:val="00631520"/>
    <w:rsid w:val="00631781"/>
    <w:rsid w:val="00631E57"/>
    <w:rsid w:val="0063217D"/>
    <w:rsid w:val="006329DE"/>
    <w:rsid w:val="00633590"/>
    <w:rsid w:val="00633DAB"/>
    <w:rsid w:val="006341F5"/>
    <w:rsid w:val="00634390"/>
    <w:rsid w:val="00634896"/>
    <w:rsid w:val="006352FD"/>
    <w:rsid w:val="00636C27"/>
    <w:rsid w:val="00637F0C"/>
    <w:rsid w:val="00640269"/>
    <w:rsid w:val="00640BE4"/>
    <w:rsid w:val="006411AB"/>
    <w:rsid w:val="00642204"/>
    <w:rsid w:val="00642F1D"/>
    <w:rsid w:val="006435B8"/>
    <w:rsid w:val="00643921"/>
    <w:rsid w:val="00643DB9"/>
    <w:rsid w:val="0064420C"/>
    <w:rsid w:val="00644258"/>
    <w:rsid w:val="006454F1"/>
    <w:rsid w:val="0064747B"/>
    <w:rsid w:val="006475F2"/>
    <w:rsid w:val="0065040C"/>
    <w:rsid w:val="006507EE"/>
    <w:rsid w:val="00652049"/>
    <w:rsid w:val="00652D4A"/>
    <w:rsid w:val="00653CAB"/>
    <w:rsid w:val="006545EB"/>
    <w:rsid w:val="00654AB8"/>
    <w:rsid w:val="00654C01"/>
    <w:rsid w:val="006569F9"/>
    <w:rsid w:val="00661261"/>
    <w:rsid w:val="00661A08"/>
    <w:rsid w:val="006622BA"/>
    <w:rsid w:val="0066399F"/>
    <w:rsid w:val="0066456F"/>
    <w:rsid w:val="00664A09"/>
    <w:rsid w:val="0066539E"/>
    <w:rsid w:val="00665C83"/>
    <w:rsid w:val="00666DCA"/>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5DB8"/>
    <w:rsid w:val="006902DE"/>
    <w:rsid w:val="006905AC"/>
    <w:rsid w:val="00690BB2"/>
    <w:rsid w:val="00692794"/>
    <w:rsid w:val="00692966"/>
    <w:rsid w:val="00692BAE"/>
    <w:rsid w:val="0069304B"/>
    <w:rsid w:val="006936EA"/>
    <w:rsid w:val="00693792"/>
    <w:rsid w:val="00693C7E"/>
    <w:rsid w:val="006941F3"/>
    <w:rsid w:val="00695248"/>
    <w:rsid w:val="00695641"/>
    <w:rsid w:val="00695D23"/>
    <w:rsid w:val="00695FA7"/>
    <w:rsid w:val="00696479"/>
    <w:rsid w:val="0069712A"/>
    <w:rsid w:val="0069763F"/>
    <w:rsid w:val="0069794C"/>
    <w:rsid w:val="00697CD3"/>
    <w:rsid w:val="00697FBE"/>
    <w:rsid w:val="006A00D6"/>
    <w:rsid w:val="006A0E22"/>
    <w:rsid w:val="006A11D4"/>
    <w:rsid w:val="006A18C3"/>
    <w:rsid w:val="006A47EA"/>
    <w:rsid w:val="006A4D3F"/>
    <w:rsid w:val="006A5687"/>
    <w:rsid w:val="006A6365"/>
    <w:rsid w:val="006A6AF4"/>
    <w:rsid w:val="006A7112"/>
    <w:rsid w:val="006A7303"/>
    <w:rsid w:val="006B0700"/>
    <w:rsid w:val="006B0A08"/>
    <w:rsid w:val="006B0CA7"/>
    <w:rsid w:val="006B1FBE"/>
    <w:rsid w:val="006B238A"/>
    <w:rsid w:val="006B29BB"/>
    <w:rsid w:val="006B3D7A"/>
    <w:rsid w:val="006B3FE6"/>
    <w:rsid w:val="006B5F99"/>
    <w:rsid w:val="006B6DE4"/>
    <w:rsid w:val="006B72D7"/>
    <w:rsid w:val="006B7E14"/>
    <w:rsid w:val="006C073D"/>
    <w:rsid w:val="006C1658"/>
    <w:rsid w:val="006C24D4"/>
    <w:rsid w:val="006C2827"/>
    <w:rsid w:val="006C2A2C"/>
    <w:rsid w:val="006C4533"/>
    <w:rsid w:val="006C4EA5"/>
    <w:rsid w:val="006C543A"/>
    <w:rsid w:val="006C6BCA"/>
    <w:rsid w:val="006C7C1C"/>
    <w:rsid w:val="006C7D67"/>
    <w:rsid w:val="006D1494"/>
    <w:rsid w:val="006D2DF2"/>
    <w:rsid w:val="006D3887"/>
    <w:rsid w:val="006D4F03"/>
    <w:rsid w:val="006D5514"/>
    <w:rsid w:val="006D63F0"/>
    <w:rsid w:val="006D6C66"/>
    <w:rsid w:val="006D6E62"/>
    <w:rsid w:val="006E0C66"/>
    <w:rsid w:val="006E1722"/>
    <w:rsid w:val="006E1E87"/>
    <w:rsid w:val="006E293A"/>
    <w:rsid w:val="006E2AD2"/>
    <w:rsid w:val="006E3AFE"/>
    <w:rsid w:val="006E5D14"/>
    <w:rsid w:val="006E651A"/>
    <w:rsid w:val="006E7123"/>
    <w:rsid w:val="006E723B"/>
    <w:rsid w:val="006E7568"/>
    <w:rsid w:val="006E79F6"/>
    <w:rsid w:val="006E7C3B"/>
    <w:rsid w:val="006F032C"/>
    <w:rsid w:val="006F1D30"/>
    <w:rsid w:val="006F1E85"/>
    <w:rsid w:val="006F1FA8"/>
    <w:rsid w:val="006F2621"/>
    <w:rsid w:val="006F286E"/>
    <w:rsid w:val="006F344E"/>
    <w:rsid w:val="006F3C5F"/>
    <w:rsid w:val="006F3F49"/>
    <w:rsid w:val="006F4542"/>
    <w:rsid w:val="006F5678"/>
    <w:rsid w:val="006F5777"/>
    <w:rsid w:val="006F64A2"/>
    <w:rsid w:val="006F6937"/>
    <w:rsid w:val="006F7DB4"/>
    <w:rsid w:val="007002E2"/>
    <w:rsid w:val="00700404"/>
    <w:rsid w:val="00700BA3"/>
    <w:rsid w:val="007012B4"/>
    <w:rsid w:val="00701E2E"/>
    <w:rsid w:val="00702BF7"/>
    <w:rsid w:val="00703234"/>
    <w:rsid w:val="00703979"/>
    <w:rsid w:val="00703E46"/>
    <w:rsid w:val="00704E76"/>
    <w:rsid w:val="0070543F"/>
    <w:rsid w:val="007056E6"/>
    <w:rsid w:val="00706296"/>
    <w:rsid w:val="00706876"/>
    <w:rsid w:val="00706A21"/>
    <w:rsid w:val="00706EBF"/>
    <w:rsid w:val="007079EF"/>
    <w:rsid w:val="00710505"/>
    <w:rsid w:val="007108C2"/>
    <w:rsid w:val="007112E5"/>
    <w:rsid w:val="00711451"/>
    <w:rsid w:val="00712217"/>
    <w:rsid w:val="00712597"/>
    <w:rsid w:val="00712F5E"/>
    <w:rsid w:val="007133F7"/>
    <w:rsid w:val="007169C9"/>
    <w:rsid w:val="0071718A"/>
    <w:rsid w:val="007171C6"/>
    <w:rsid w:val="00717799"/>
    <w:rsid w:val="00717A39"/>
    <w:rsid w:val="007214A2"/>
    <w:rsid w:val="007215F2"/>
    <w:rsid w:val="00721B9E"/>
    <w:rsid w:val="00721E37"/>
    <w:rsid w:val="0072230B"/>
    <w:rsid w:val="0072360D"/>
    <w:rsid w:val="007236AF"/>
    <w:rsid w:val="00723AAA"/>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FD7"/>
    <w:rsid w:val="0074408B"/>
    <w:rsid w:val="0074441D"/>
    <w:rsid w:val="0074447E"/>
    <w:rsid w:val="0074483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76A5"/>
    <w:rsid w:val="0075794E"/>
    <w:rsid w:val="0076053C"/>
    <w:rsid w:val="00760B9E"/>
    <w:rsid w:val="007620B6"/>
    <w:rsid w:val="00766147"/>
    <w:rsid w:val="0076687C"/>
    <w:rsid w:val="0076691D"/>
    <w:rsid w:val="007676C2"/>
    <w:rsid w:val="00767B57"/>
    <w:rsid w:val="0077086A"/>
    <w:rsid w:val="00770FA5"/>
    <w:rsid w:val="007721B0"/>
    <w:rsid w:val="0077251C"/>
    <w:rsid w:val="007725BE"/>
    <w:rsid w:val="00772C6C"/>
    <w:rsid w:val="00773A01"/>
    <w:rsid w:val="00773E67"/>
    <w:rsid w:val="007743A7"/>
    <w:rsid w:val="00774D3D"/>
    <w:rsid w:val="00774D9E"/>
    <w:rsid w:val="00774FB4"/>
    <w:rsid w:val="00775936"/>
    <w:rsid w:val="00776282"/>
    <w:rsid w:val="00780C98"/>
    <w:rsid w:val="0078114A"/>
    <w:rsid w:val="007811C7"/>
    <w:rsid w:val="007824D3"/>
    <w:rsid w:val="00782946"/>
    <w:rsid w:val="00782E22"/>
    <w:rsid w:val="00783E03"/>
    <w:rsid w:val="0078425D"/>
    <w:rsid w:val="007846F5"/>
    <w:rsid w:val="007852F3"/>
    <w:rsid w:val="0078576C"/>
    <w:rsid w:val="007861CA"/>
    <w:rsid w:val="00786FDB"/>
    <w:rsid w:val="0078702A"/>
    <w:rsid w:val="00790378"/>
    <w:rsid w:val="00790E89"/>
    <w:rsid w:val="00791214"/>
    <w:rsid w:val="00791F59"/>
    <w:rsid w:val="00792249"/>
    <w:rsid w:val="007924E0"/>
    <w:rsid w:val="00792C0E"/>
    <w:rsid w:val="0079402D"/>
    <w:rsid w:val="00794981"/>
    <w:rsid w:val="00794C46"/>
    <w:rsid w:val="0079603C"/>
    <w:rsid w:val="00796779"/>
    <w:rsid w:val="007969BC"/>
    <w:rsid w:val="00796E66"/>
    <w:rsid w:val="007A0DCC"/>
    <w:rsid w:val="007A1A0C"/>
    <w:rsid w:val="007A216E"/>
    <w:rsid w:val="007A2A0B"/>
    <w:rsid w:val="007A69A3"/>
    <w:rsid w:val="007A6AD7"/>
    <w:rsid w:val="007A6E48"/>
    <w:rsid w:val="007A7202"/>
    <w:rsid w:val="007A7E29"/>
    <w:rsid w:val="007B01A4"/>
    <w:rsid w:val="007B0666"/>
    <w:rsid w:val="007B0E86"/>
    <w:rsid w:val="007B19A5"/>
    <w:rsid w:val="007B32DE"/>
    <w:rsid w:val="007B3635"/>
    <w:rsid w:val="007B3B8B"/>
    <w:rsid w:val="007B3E7C"/>
    <w:rsid w:val="007B5E41"/>
    <w:rsid w:val="007B70A5"/>
    <w:rsid w:val="007B70D6"/>
    <w:rsid w:val="007C0A55"/>
    <w:rsid w:val="007C1CA2"/>
    <w:rsid w:val="007C23C7"/>
    <w:rsid w:val="007C2716"/>
    <w:rsid w:val="007C31C0"/>
    <w:rsid w:val="007C35E5"/>
    <w:rsid w:val="007C3C1B"/>
    <w:rsid w:val="007C42DE"/>
    <w:rsid w:val="007C5F71"/>
    <w:rsid w:val="007C68C8"/>
    <w:rsid w:val="007C6A6A"/>
    <w:rsid w:val="007C6E13"/>
    <w:rsid w:val="007C6EC1"/>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2951"/>
    <w:rsid w:val="007E33AC"/>
    <w:rsid w:val="007E3D9B"/>
    <w:rsid w:val="007E4138"/>
    <w:rsid w:val="007E4269"/>
    <w:rsid w:val="007E4436"/>
    <w:rsid w:val="007E452D"/>
    <w:rsid w:val="007E469D"/>
    <w:rsid w:val="007E4FA7"/>
    <w:rsid w:val="007E5172"/>
    <w:rsid w:val="007E549C"/>
    <w:rsid w:val="007E63C4"/>
    <w:rsid w:val="007E74BA"/>
    <w:rsid w:val="007E750B"/>
    <w:rsid w:val="007E7B32"/>
    <w:rsid w:val="007F0A26"/>
    <w:rsid w:val="007F1D82"/>
    <w:rsid w:val="007F2337"/>
    <w:rsid w:val="007F284E"/>
    <w:rsid w:val="007F30AE"/>
    <w:rsid w:val="007F3556"/>
    <w:rsid w:val="007F4615"/>
    <w:rsid w:val="007F5444"/>
    <w:rsid w:val="007F6924"/>
    <w:rsid w:val="008001DB"/>
    <w:rsid w:val="008012D3"/>
    <w:rsid w:val="008015AE"/>
    <w:rsid w:val="008016DA"/>
    <w:rsid w:val="00802E92"/>
    <w:rsid w:val="00804C6F"/>
    <w:rsid w:val="00805348"/>
    <w:rsid w:val="00805E1E"/>
    <w:rsid w:val="008068D4"/>
    <w:rsid w:val="00807A6E"/>
    <w:rsid w:val="00807EBA"/>
    <w:rsid w:val="00810D0B"/>
    <w:rsid w:val="00811481"/>
    <w:rsid w:val="0081176F"/>
    <w:rsid w:val="00811EFB"/>
    <w:rsid w:val="00812865"/>
    <w:rsid w:val="008128C8"/>
    <w:rsid w:val="00813593"/>
    <w:rsid w:val="00813A10"/>
    <w:rsid w:val="00814278"/>
    <w:rsid w:val="008143CD"/>
    <w:rsid w:val="00815003"/>
    <w:rsid w:val="008154A5"/>
    <w:rsid w:val="0081583B"/>
    <w:rsid w:val="00815F16"/>
    <w:rsid w:val="0081737F"/>
    <w:rsid w:val="008174F3"/>
    <w:rsid w:val="0082057F"/>
    <w:rsid w:val="00820E63"/>
    <w:rsid w:val="0082139C"/>
    <w:rsid w:val="00822229"/>
    <w:rsid w:val="00823318"/>
    <w:rsid w:val="00824183"/>
    <w:rsid w:val="00824384"/>
    <w:rsid w:val="00825215"/>
    <w:rsid w:val="008259BB"/>
    <w:rsid w:val="00825E11"/>
    <w:rsid w:val="0083074F"/>
    <w:rsid w:val="008318B2"/>
    <w:rsid w:val="00831A2B"/>
    <w:rsid w:val="00831ABB"/>
    <w:rsid w:val="00833972"/>
    <w:rsid w:val="0083477D"/>
    <w:rsid w:val="00834961"/>
    <w:rsid w:val="00834F64"/>
    <w:rsid w:val="008357EB"/>
    <w:rsid w:val="00835A36"/>
    <w:rsid w:val="00836663"/>
    <w:rsid w:val="00836B80"/>
    <w:rsid w:val="008370C5"/>
    <w:rsid w:val="00840D08"/>
    <w:rsid w:val="0084270C"/>
    <w:rsid w:val="00842F1B"/>
    <w:rsid w:val="008432B8"/>
    <w:rsid w:val="008441C5"/>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E72"/>
    <w:rsid w:val="0085458F"/>
    <w:rsid w:val="00855158"/>
    <w:rsid w:val="008554C2"/>
    <w:rsid w:val="008555AA"/>
    <w:rsid w:val="00855E4F"/>
    <w:rsid w:val="0085793F"/>
    <w:rsid w:val="00857A3A"/>
    <w:rsid w:val="00861F9F"/>
    <w:rsid w:val="00861FB5"/>
    <w:rsid w:val="00862482"/>
    <w:rsid w:val="0086357C"/>
    <w:rsid w:val="00863B17"/>
    <w:rsid w:val="00864DC8"/>
    <w:rsid w:val="0086504D"/>
    <w:rsid w:val="00865AC0"/>
    <w:rsid w:val="00865DBE"/>
    <w:rsid w:val="008663AA"/>
    <w:rsid w:val="008664EC"/>
    <w:rsid w:val="00867D54"/>
    <w:rsid w:val="0087030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2B3C"/>
    <w:rsid w:val="00883629"/>
    <w:rsid w:val="00883F71"/>
    <w:rsid w:val="00884728"/>
    <w:rsid w:val="008858E2"/>
    <w:rsid w:val="008859FE"/>
    <w:rsid w:val="00885D93"/>
    <w:rsid w:val="00890051"/>
    <w:rsid w:val="008914EB"/>
    <w:rsid w:val="00891B62"/>
    <w:rsid w:val="00892CAB"/>
    <w:rsid w:val="00892F0A"/>
    <w:rsid w:val="00893082"/>
    <w:rsid w:val="0089358D"/>
    <w:rsid w:val="008935F6"/>
    <w:rsid w:val="00894787"/>
    <w:rsid w:val="00894F90"/>
    <w:rsid w:val="00895AFE"/>
    <w:rsid w:val="00896C6F"/>
    <w:rsid w:val="00897BA7"/>
    <w:rsid w:val="008A12F7"/>
    <w:rsid w:val="008A16FD"/>
    <w:rsid w:val="008A232A"/>
    <w:rsid w:val="008A2F06"/>
    <w:rsid w:val="008A3E1A"/>
    <w:rsid w:val="008A55EE"/>
    <w:rsid w:val="008A5A83"/>
    <w:rsid w:val="008A5E80"/>
    <w:rsid w:val="008A63CA"/>
    <w:rsid w:val="008A64F0"/>
    <w:rsid w:val="008A6A38"/>
    <w:rsid w:val="008A729E"/>
    <w:rsid w:val="008B0FAA"/>
    <w:rsid w:val="008B23DD"/>
    <w:rsid w:val="008B2FC7"/>
    <w:rsid w:val="008B4C90"/>
    <w:rsid w:val="008B5048"/>
    <w:rsid w:val="008B6AC0"/>
    <w:rsid w:val="008B76D7"/>
    <w:rsid w:val="008B7D8D"/>
    <w:rsid w:val="008C057D"/>
    <w:rsid w:val="008C0C41"/>
    <w:rsid w:val="008C0CB2"/>
    <w:rsid w:val="008C0DD3"/>
    <w:rsid w:val="008C17D4"/>
    <w:rsid w:val="008C38FE"/>
    <w:rsid w:val="008C390C"/>
    <w:rsid w:val="008C5279"/>
    <w:rsid w:val="008C5302"/>
    <w:rsid w:val="008C7085"/>
    <w:rsid w:val="008C78B4"/>
    <w:rsid w:val="008C7C00"/>
    <w:rsid w:val="008C7C0C"/>
    <w:rsid w:val="008D1B2B"/>
    <w:rsid w:val="008D3554"/>
    <w:rsid w:val="008D35B0"/>
    <w:rsid w:val="008D4264"/>
    <w:rsid w:val="008D5356"/>
    <w:rsid w:val="008D54E9"/>
    <w:rsid w:val="008D5A93"/>
    <w:rsid w:val="008D5D35"/>
    <w:rsid w:val="008D6443"/>
    <w:rsid w:val="008D7F5B"/>
    <w:rsid w:val="008E03C1"/>
    <w:rsid w:val="008E0A3A"/>
    <w:rsid w:val="008E1364"/>
    <w:rsid w:val="008E177B"/>
    <w:rsid w:val="008E1A2F"/>
    <w:rsid w:val="008E23DB"/>
    <w:rsid w:val="008E2579"/>
    <w:rsid w:val="008E2804"/>
    <w:rsid w:val="008E28C0"/>
    <w:rsid w:val="008E28EF"/>
    <w:rsid w:val="008E32AA"/>
    <w:rsid w:val="008E380C"/>
    <w:rsid w:val="008E44FB"/>
    <w:rsid w:val="008E4538"/>
    <w:rsid w:val="008E518B"/>
    <w:rsid w:val="008E5EF7"/>
    <w:rsid w:val="008E753A"/>
    <w:rsid w:val="008F0E9B"/>
    <w:rsid w:val="008F0F4E"/>
    <w:rsid w:val="008F515D"/>
    <w:rsid w:val="008F58A1"/>
    <w:rsid w:val="008F5CB1"/>
    <w:rsid w:val="008F5E02"/>
    <w:rsid w:val="008F5E1F"/>
    <w:rsid w:val="008F5F2E"/>
    <w:rsid w:val="008F6949"/>
    <w:rsid w:val="008F7415"/>
    <w:rsid w:val="008F74F1"/>
    <w:rsid w:val="008F7562"/>
    <w:rsid w:val="008F757C"/>
    <w:rsid w:val="008F7730"/>
    <w:rsid w:val="008F7813"/>
    <w:rsid w:val="0090042C"/>
    <w:rsid w:val="00900C64"/>
    <w:rsid w:val="00900EFF"/>
    <w:rsid w:val="009012F7"/>
    <w:rsid w:val="00903E51"/>
    <w:rsid w:val="00903EB5"/>
    <w:rsid w:val="009041DE"/>
    <w:rsid w:val="00904206"/>
    <w:rsid w:val="009042C7"/>
    <w:rsid w:val="0090433F"/>
    <w:rsid w:val="009047F4"/>
    <w:rsid w:val="009054DA"/>
    <w:rsid w:val="009062D0"/>
    <w:rsid w:val="00907C26"/>
    <w:rsid w:val="00910507"/>
    <w:rsid w:val="00911251"/>
    <w:rsid w:val="00911BBF"/>
    <w:rsid w:val="009121E6"/>
    <w:rsid w:val="00913C0F"/>
    <w:rsid w:val="00913D41"/>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B4F"/>
    <w:rsid w:val="00925188"/>
    <w:rsid w:val="00925A36"/>
    <w:rsid w:val="00927223"/>
    <w:rsid w:val="009272A6"/>
    <w:rsid w:val="00927CFE"/>
    <w:rsid w:val="00930957"/>
    <w:rsid w:val="00931976"/>
    <w:rsid w:val="00931CE8"/>
    <w:rsid w:val="00932DA6"/>
    <w:rsid w:val="00933CCA"/>
    <w:rsid w:val="00934615"/>
    <w:rsid w:val="00934F28"/>
    <w:rsid w:val="00935228"/>
    <w:rsid w:val="009362AB"/>
    <w:rsid w:val="009404CC"/>
    <w:rsid w:val="00940586"/>
    <w:rsid w:val="00940E8D"/>
    <w:rsid w:val="00941FC7"/>
    <w:rsid w:val="009430FD"/>
    <w:rsid w:val="00943150"/>
    <w:rsid w:val="009433D9"/>
    <w:rsid w:val="00943D03"/>
    <w:rsid w:val="00943D6F"/>
    <w:rsid w:val="00944345"/>
    <w:rsid w:val="0094450C"/>
    <w:rsid w:val="00945D16"/>
    <w:rsid w:val="0094641D"/>
    <w:rsid w:val="009466BC"/>
    <w:rsid w:val="00946774"/>
    <w:rsid w:val="00947768"/>
    <w:rsid w:val="009507A7"/>
    <w:rsid w:val="00951DA4"/>
    <w:rsid w:val="00952330"/>
    <w:rsid w:val="009524C0"/>
    <w:rsid w:val="00952B16"/>
    <w:rsid w:val="00952E95"/>
    <w:rsid w:val="00953049"/>
    <w:rsid w:val="009536A8"/>
    <w:rsid w:val="00953E1C"/>
    <w:rsid w:val="00953F92"/>
    <w:rsid w:val="00954621"/>
    <w:rsid w:val="00954A47"/>
    <w:rsid w:val="00956BEE"/>
    <w:rsid w:val="00957467"/>
    <w:rsid w:val="00957486"/>
    <w:rsid w:val="00957B20"/>
    <w:rsid w:val="00957BDC"/>
    <w:rsid w:val="00960116"/>
    <w:rsid w:val="00961767"/>
    <w:rsid w:val="00961D5D"/>
    <w:rsid w:val="0096243F"/>
    <w:rsid w:val="00962623"/>
    <w:rsid w:val="00962FA7"/>
    <w:rsid w:val="0096311F"/>
    <w:rsid w:val="00963287"/>
    <w:rsid w:val="00964F47"/>
    <w:rsid w:val="00965A51"/>
    <w:rsid w:val="00965A56"/>
    <w:rsid w:val="0096627C"/>
    <w:rsid w:val="00966F3F"/>
    <w:rsid w:val="0097032C"/>
    <w:rsid w:val="00970462"/>
    <w:rsid w:val="00970636"/>
    <w:rsid w:val="00970A12"/>
    <w:rsid w:val="00971586"/>
    <w:rsid w:val="00971F5A"/>
    <w:rsid w:val="00972139"/>
    <w:rsid w:val="00972202"/>
    <w:rsid w:val="00972F9B"/>
    <w:rsid w:val="0097300F"/>
    <w:rsid w:val="00973AF3"/>
    <w:rsid w:val="00974253"/>
    <w:rsid w:val="0097458F"/>
    <w:rsid w:val="00974A07"/>
    <w:rsid w:val="009759EC"/>
    <w:rsid w:val="00976D1F"/>
    <w:rsid w:val="00980230"/>
    <w:rsid w:val="00980716"/>
    <w:rsid w:val="00980721"/>
    <w:rsid w:val="009815C3"/>
    <w:rsid w:val="009817F9"/>
    <w:rsid w:val="0098203C"/>
    <w:rsid w:val="0098215B"/>
    <w:rsid w:val="009822F7"/>
    <w:rsid w:val="00983238"/>
    <w:rsid w:val="0098342D"/>
    <w:rsid w:val="00984410"/>
    <w:rsid w:val="0098443D"/>
    <w:rsid w:val="00984D8D"/>
    <w:rsid w:val="00985607"/>
    <w:rsid w:val="00986439"/>
    <w:rsid w:val="00990790"/>
    <w:rsid w:val="0099214A"/>
    <w:rsid w:val="0099369B"/>
    <w:rsid w:val="00993FD3"/>
    <w:rsid w:val="00995AFF"/>
    <w:rsid w:val="00996589"/>
    <w:rsid w:val="009972FA"/>
    <w:rsid w:val="009975CE"/>
    <w:rsid w:val="00997812"/>
    <w:rsid w:val="009978AF"/>
    <w:rsid w:val="009A0389"/>
    <w:rsid w:val="009A0686"/>
    <w:rsid w:val="009A2F09"/>
    <w:rsid w:val="009A3498"/>
    <w:rsid w:val="009A4817"/>
    <w:rsid w:val="009A4E07"/>
    <w:rsid w:val="009A4EB1"/>
    <w:rsid w:val="009A50C0"/>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DD"/>
    <w:rsid w:val="009B6A70"/>
    <w:rsid w:val="009B7B77"/>
    <w:rsid w:val="009B7BB7"/>
    <w:rsid w:val="009C0555"/>
    <w:rsid w:val="009C1154"/>
    <w:rsid w:val="009C1D1E"/>
    <w:rsid w:val="009C337D"/>
    <w:rsid w:val="009C383A"/>
    <w:rsid w:val="009C4169"/>
    <w:rsid w:val="009C4251"/>
    <w:rsid w:val="009C4970"/>
    <w:rsid w:val="009C4F09"/>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5D3B"/>
    <w:rsid w:val="009D6525"/>
    <w:rsid w:val="009D73B9"/>
    <w:rsid w:val="009D7A52"/>
    <w:rsid w:val="009E0006"/>
    <w:rsid w:val="009E053A"/>
    <w:rsid w:val="009E05CB"/>
    <w:rsid w:val="009E0DD0"/>
    <w:rsid w:val="009E107C"/>
    <w:rsid w:val="009E2DB0"/>
    <w:rsid w:val="009E4536"/>
    <w:rsid w:val="009E46F2"/>
    <w:rsid w:val="009E4C51"/>
    <w:rsid w:val="009E4EA5"/>
    <w:rsid w:val="009E52BF"/>
    <w:rsid w:val="009E6864"/>
    <w:rsid w:val="009E705E"/>
    <w:rsid w:val="009E7E29"/>
    <w:rsid w:val="009F03EF"/>
    <w:rsid w:val="009F0AC7"/>
    <w:rsid w:val="009F0D22"/>
    <w:rsid w:val="009F1ECE"/>
    <w:rsid w:val="009F274E"/>
    <w:rsid w:val="009F27E3"/>
    <w:rsid w:val="009F36A9"/>
    <w:rsid w:val="009F3D65"/>
    <w:rsid w:val="009F4953"/>
    <w:rsid w:val="009F5184"/>
    <w:rsid w:val="009F5B70"/>
    <w:rsid w:val="009F5F2C"/>
    <w:rsid w:val="009F7379"/>
    <w:rsid w:val="009F7B53"/>
    <w:rsid w:val="00A0034A"/>
    <w:rsid w:val="00A00C09"/>
    <w:rsid w:val="00A01B32"/>
    <w:rsid w:val="00A01DA9"/>
    <w:rsid w:val="00A01F54"/>
    <w:rsid w:val="00A0224C"/>
    <w:rsid w:val="00A027BF"/>
    <w:rsid w:val="00A02982"/>
    <w:rsid w:val="00A02A2D"/>
    <w:rsid w:val="00A02DB2"/>
    <w:rsid w:val="00A04255"/>
    <w:rsid w:val="00A04579"/>
    <w:rsid w:val="00A04BBE"/>
    <w:rsid w:val="00A04DE9"/>
    <w:rsid w:val="00A058A7"/>
    <w:rsid w:val="00A06130"/>
    <w:rsid w:val="00A065DB"/>
    <w:rsid w:val="00A102F9"/>
    <w:rsid w:val="00A109D9"/>
    <w:rsid w:val="00A11031"/>
    <w:rsid w:val="00A1104A"/>
    <w:rsid w:val="00A11EC8"/>
    <w:rsid w:val="00A125EA"/>
    <w:rsid w:val="00A1268E"/>
    <w:rsid w:val="00A128F0"/>
    <w:rsid w:val="00A12A76"/>
    <w:rsid w:val="00A13E4F"/>
    <w:rsid w:val="00A151EC"/>
    <w:rsid w:val="00A15D5A"/>
    <w:rsid w:val="00A16EB5"/>
    <w:rsid w:val="00A16F4B"/>
    <w:rsid w:val="00A206D0"/>
    <w:rsid w:val="00A20B7C"/>
    <w:rsid w:val="00A211C4"/>
    <w:rsid w:val="00A219CD"/>
    <w:rsid w:val="00A21B9F"/>
    <w:rsid w:val="00A2287B"/>
    <w:rsid w:val="00A23057"/>
    <w:rsid w:val="00A23085"/>
    <w:rsid w:val="00A23D86"/>
    <w:rsid w:val="00A250BA"/>
    <w:rsid w:val="00A25FBC"/>
    <w:rsid w:val="00A27808"/>
    <w:rsid w:val="00A27C5A"/>
    <w:rsid w:val="00A30704"/>
    <w:rsid w:val="00A30949"/>
    <w:rsid w:val="00A30E66"/>
    <w:rsid w:val="00A312D1"/>
    <w:rsid w:val="00A33806"/>
    <w:rsid w:val="00A344C1"/>
    <w:rsid w:val="00A34D24"/>
    <w:rsid w:val="00A35C0F"/>
    <w:rsid w:val="00A36491"/>
    <w:rsid w:val="00A3734B"/>
    <w:rsid w:val="00A379C0"/>
    <w:rsid w:val="00A37BF6"/>
    <w:rsid w:val="00A41770"/>
    <w:rsid w:val="00A41E9D"/>
    <w:rsid w:val="00A42207"/>
    <w:rsid w:val="00A428BB"/>
    <w:rsid w:val="00A42B54"/>
    <w:rsid w:val="00A42CF0"/>
    <w:rsid w:val="00A446DD"/>
    <w:rsid w:val="00A44D8E"/>
    <w:rsid w:val="00A46277"/>
    <w:rsid w:val="00A462CC"/>
    <w:rsid w:val="00A47630"/>
    <w:rsid w:val="00A479F0"/>
    <w:rsid w:val="00A47A22"/>
    <w:rsid w:val="00A511A1"/>
    <w:rsid w:val="00A51BE9"/>
    <w:rsid w:val="00A51F9C"/>
    <w:rsid w:val="00A5316C"/>
    <w:rsid w:val="00A532B4"/>
    <w:rsid w:val="00A535F5"/>
    <w:rsid w:val="00A53AC6"/>
    <w:rsid w:val="00A53F94"/>
    <w:rsid w:val="00A544C4"/>
    <w:rsid w:val="00A5453C"/>
    <w:rsid w:val="00A54580"/>
    <w:rsid w:val="00A54E03"/>
    <w:rsid w:val="00A554A1"/>
    <w:rsid w:val="00A559A7"/>
    <w:rsid w:val="00A55BF8"/>
    <w:rsid w:val="00A55CB4"/>
    <w:rsid w:val="00A5792F"/>
    <w:rsid w:val="00A57C60"/>
    <w:rsid w:val="00A60024"/>
    <w:rsid w:val="00A60355"/>
    <w:rsid w:val="00A60BD7"/>
    <w:rsid w:val="00A6128B"/>
    <w:rsid w:val="00A61337"/>
    <w:rsid w:val="00A613DD"/>
    <w:rsid w:val="00A61C0A"/>
    <w:rsid w:val="00A64DAF"/>
    <w:rsid w:val="00A655CB"/>
    <w:rsid w:val="00A65F0C"/>
    <w:rsid w:val="00A663D9"/>
    <w:rsid w:val="00A6681C"/>
    <w:rsid w:val="00A70FC7"/>
    <w:rsid w:val="00A71237"/>
    <w:rsid w:val="00A7156F"/>
    <w:rsid w:val="00A71DC9"/>
    <w:rsid w:val="00A7231B"/>
    <w:rsid w:val="00A726D9"/>
    <w:rsid w:val="00A72750"/>
    <w:rsid w:val="00A72A2A"/>
    <w:rsid w:val="00A7439B"/>
    <w:rsid w:val="00A75BAE"/>
    <w:rsid w:val="00A76179"/>
    <w:rsid w:val="00A7638F"/>
    <w:rsid w:val="00A773BD"/>
    <w:rsid w:val="00A80061"/>
    <w:rsid w:val="00A80364"/>
    <w:rsid w:val="00A80C7E"/>
    <w:rsid w:val="00A817D0"/>
    <w:rsid w:val="00A818E5"/>
    <w:rsid w:val="00A8334F"/>
    <w:rsid w:val="00A8391A"/>
    <w:rsid w:val="00A83CB3"/>
    <w:rsid w:val="00A83F76"/>
    <w:rsid w:val="00A8483D"/>
    <w:rsid w:val="00A848C8"/>
    <w:rsid w:val="00A87B39"/>
    <w:rsid w:val="00A87DB2"/>
    <w:rsid w:val="00A917EB"/>
    <w:rsid w:val="00A91920"/>
    <w:rsid w:val="00A91D31"/>
    <w:rsid w:val="00A92944"/>
    <w:rsid w:val="00A93A1A"/>
    <w:rsid w:val="00A949DC"/>
    <w:rsid w:val="00A94C5A"/>
    <w:rsid w:val="00A94FFD"/>
    <w:rsid w:val="00A9592F"/>
    <w:rsid w:val="00A96831"/>
    <w:rsid w:val="00A96EB4"/>
    <w:rsid w:val="00AA0F94"/>
    <w:rsid w:val="00AA11B9"/>
    <w:rsid w:val="00AA1B39"/>
    <w:rsid w:val="00AA1CD7"/>
    <w:rsid w:val="00AA32F4"/>
    <w:rsid w:val="00AA337B"/>
    <w:rsid w:val="00AA3E88"/>
    <w:rsid w:val="00AA4013"/>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BD3"/>
    <w:rsid w:val="00AB69BF"/>
    <w:rsid w:val="00AB730B"/>
    <w:rsid w:val="00AB7E82"/>
    <w:rsid w:val="00AB7F4C"/>
    <w:rsid w:val="00AB7FD1"/>
    <w:rsid w:val="00AC186C"/>
    <w:rsid w:val="00AC1881"/>
    <w:rsid w:val="00AC3085"/>
    <w:rsid w:val="00AC336F"/>
    <w:rsid w:val="00AC3D4E"/>
    <w:rsid w:val="00AC67B8"/>
    <w:rsid w:val="00AC6911"/>
    <w:rsid w:val="00AC6B80"/>
    <w:rsid w:val="00AC7FE8"/>
    <w:rsid w:val="00AD095F"/>
    <w:rsid w:val="00AD0DA5"/>
    <w:rsid w:val="00AD159C"/>
    <w:rsid w:val="00AD1AC8"/>
    <w:rsid w:val="00AD204D"/>
    <w:rsid w:val="00AD2466"/>
    <w:rsid w:val="00AD2982"/>
    <w:rsid w:val="00AD2E05"/>
    <w:rsid w:val="00AD35EC"/>
    <w:rsid w:val="00AD5663"/>
    <w:rsid w:val="00AD578F"/>
    <w:rsid w:val="00AD67C7"/>
    <w:rsid w:val="00AD68B3"/>
    <w:rsid w:val="00AD702B"/>
    <w:rsid w:val="00AE015E"/>
    <w:rsid w:val="00AE06FF"/>
    <w:rsid w:val="00AE0FBE"/>
    <w:rsid w:val="00AE1AE2"/>
    <w:rsid w:val="00AE2566"/>
    <w:rsid w:val="00AE298E"/>
    <w:rsid w:val="00AE2A6A"/>
    <w:rsid w:val="00AE2B28"/>
    <w:rsid w:val="00AE2C0D"/>
    <w:rsid w:val="00AE2C10"/>
    <w:rsid w:val="00AE2CEF"/>
    <w:rsid w:val="00AE3E16"/>
    <w:rsid w:val="00AE5068"/>
    <w:rsid w:val="00AE53F9"/>
    <w:rsid w:val="00AE54CF"/>
    <w:rsid w:val="00AE5C0B"/>
    <w:rsid w:val="00AE75DF"/>
    <w:rsid w:val="00AF0F67"/>
    <w:rsid w:val="00AF2EE7"/>
    <w:rsid w:val="00AF3038"/>
    <w:rsid w:val="00AF3E02"/>
    <w:rsid w:val="00AF3FDD"/>
    <w:rsid w:val="00AF4612"/>
    <w:rsid w:val="00AF4965"/>
    <w:rsid w:val="00AF4D20"/>
    <w:rsid w:val="00AF70A7"/>
    <w:rsid w:val="00AF751F"/>
    <w:rsid w:val="00AF7D8E"/>
    <w:rsid w:val="00B0001B"/>
    <w:rsid w:val="00B0059F"/>
    <w:rsid w:val="00B007E9"/>
    <w:rsid w:val="00B00C8E"/>
    <w:rsid w:val="00B018D2"/>
    <w:rsid w:val="00B0229E"/>
    <w:rsid w:val="00B033F1"/>
    <w:rsid w:val="00B03599"/>
    <w:rsid w:val="00B03890"/>
    <w:rsid w:val="00B045D1"/>
    <w:rsid w:val="00B04FAA"/>
    <w:rsid w:val="00B050E6"/>
    <w:rsid w:val="00B05845"/>
    <w:rsid w:val="00B06A88"/>
    <w:rsid w:val="00B0750D"/>
    <w:rsid w:val="00B07ACD"/>
    <w:rsid w:val="00B10031"/>
    <w:rsid w:val="00B10257"/>
    <w:rsid w:val="00B10300"/>
    <w:rsid w:val="00B106DC"/>
    <w:rsid w:val="00B116E0"/>
    <w:rsid w:val="00B11C71"/>
    <w:rsid w:val="00B12948"/>
    <w:rsid w:val="00B12B96"/>
    <w:rsid w:val="00B146C8"/>
    <w:rsid w:val="00B15B00"/>
    <w:rsid w:val="00B15BF9"/>
    <w:rsid w:val="00B15DBC"/>
    <w:rsid w:val="00B16FE6"/>
    <w:rsid w:val="00B1783F"/>
    <w:rsid w:val="00B17B19"/>
    <w:rsid w:val="00B20EC5"/>
    <w:rsid w:val="00B21B7A"/>
    <w:rsid w:val="00B22417"/>
    <w:rsid w:val="00B228D3"/>
    <w:rsid w:val="00B23782"/>
    <w:rsid w:val="00B241D5"/>
    <w:rsid w:val="00B25241"/>
    <w:rsid w:val="00B252EA"/>
    <w:rsid w:val="00B2601C"/>
    <w:rsid w:val="00B267BF"/>
    <w:rsid w:val="00B26B56"/>
    <w:rsid w:val="00B270E5"/>
    <w:rsid w:val="00B279CA"/>
    <w:rsid w:val="00B31D52"/>
    <w:rsid w:val="00B3225F"/>
    <w:rsid w:val="00B339A9"/>
    <w:rsid w:val="00B340C5"/>
    <w:rsid w:val="00B34FAE"/>
    <w:rsid w:val="00B35DA2"/>
    <w:rsid w:val="00B366DE"/>
    <w:rsid w:val="00B40401"/>
    <w:rsid w:val="00B40D1D"/>
    <w:rsid w:val="00B41036"/>
    <w:rsid w:val="00B411F9"/>
    <w:rsid w:val="00B41C3B"/>
    <w:rsid w:val="00B426D3"/>
    <w:rsid w:val="00B42AC5"/>
    <w:rsid w:val="00B4314E"/>
    <w:rsid w:val="00B4315B"/>
    <w:rsid w:val="00B4395A"/>
    <w:rsid w:val="00B43B66"/>
    <w:rsid w:val="00B43EC2"/>
    <w:rsid w:val="00B445A4"/>
    <w:rsid w:val="00B4495B"/>
    <w:rsid w:val="00B500CB"/>
    <w:rsid w:val="00B503CA"/>
    <w:rsid w:val="00B50F1B"/>
    <w:rsid w:val="00B51C31"/>
    <w:rsid w:val="00B5281E"/>
    <w:rsid w:val="00B536F4"/>
    <w:rsid w:val="00B5400F"/>
    <w:rsid w:val="00B54194"/>
    <w:rsid w:val="00B54BA8"/>
    <w:rsid w:val="00B54F27"/>
    <w:rsid w:val="00B55875"/>
    <w:rsid w:val="00B57082"/>
    <w:rsid w:val="00B57D7B"/>
    <w:rsid w:val="00B60E4D"/>
    <w:rsid w:val="00B611BB"/>
    <w:rsid w:val="00B6197B"/>
    <w:rsid w:val="00B61E04"/>
    <w:rsid w:val="00B625B5"/>
    <w:rsid w:val="00B628FA"/>
    <w:rsid w:val="00B62B0E"/>
    <w:rsid w:val="00B64F14"/>
    <w:rsid w:val="00B659AD"/>
    <w:rsid w:val="00B65DFF"/>
    <w:rsid w:val="00B66DF6"/>
    <w:rsid w:val="00B67D17"/>
    <w:rsid w:val="00B67D40"/>
    <w:rsid w:val="00B67D4B"/>
    <w:rsid w:val="00B70353"/>
    <w:rsid w:val="00B7063A"/>
    <w:rsid w:val="00B709DD"/>
    <w:rsid w:val="00B71DC0"/>
    <w:rsid w:val="00B71F52"/>
    <w:rsid w:val="00B72474"/>
    <w:rsid w:val="00B7307A"/>
    <w:rsid w:val="00B73E5C"/>
    <w:rsid w:val="00B75EC3"/>
    <w:rsid w:val="00B7625B"/>
    <w:rsid w:val="00B76A61"/>
    <w:rsid w:val="00B76B46"/>
    <w:rsid w:val="00B77155"/>
    <w:rsid w:val="00B77178"/>
    <w:rsid w:val="00B77C40"/>
    <w:rsid w:val="00B80476"/>
    <w:rsid w:val="00B80AA2"/>
    <w:rsid w:val="00B8105A"/>
    <w:rsid w:val="00B814DD"/>
    <w:rsid w:val="00B81799"/>
    <w:rsid w:val="00B81D48"/>
    <w:rsid w:val="00B81DDF"/>
    <w:rsid w:val="00B82F8C"/>
    <w:rsid w:val="00B82F9D"/>
    <w:rsid w:val="00B83128"/>
    <w:rsid w:val="00B847E4"/>
    <w:rsid w:val="00B8484B"/>
    <w:rsid w:val="00B85A17"/>
    <w:rsid w:val="00B85B6C"/>
    <w:rsid w:val="00B8673A"/>
    <w:rsid w:val="00B877D7"/>
    <w:rsid w:val="00B87CE1"/>
    <w:rsid w:val="00B908A8"/>
    <w:rsid w:val="00B90E07"/>
    <w:rsid w:val="00B916C6"/>
    <w:rsid w:val="00B92D98"/>
    <w:rsid w:val="00B92EC3"/>
    <w:rsid w:val="00B93B96"/>
    <w:rsid w:val="00B94293"/>
    <w:rsid w:val="00B94AAF"/>
    <w:rsid w:val="00B954CF"/>
    <w:rsid w:val="00B95D34"/>
    <w:rsid w:val="00B96172"/>
    <w:rsid w:val="00B961AB"/>
    <w:rsid w:val="00B96FE1"/>
    <w:rsid w:val="00B977F2"/>
    <w:rsid w:val="00BA0A43"/>
    <w:rsid w:val="00BA0FEC"/>
    <w:rsid w:val="00BA13B6"/>
    <w:rsid w:val="00BA4367"/>
    <w:rsid w:val="00BA5423"/>
    <w:rsid w:val="00BA5A91"/>
    <w:rsid w:val="00BA6C03"/>
    <w:rsid w:val="00BA74B7"/>
    <w:rsid w:val="00BB1B14"/>
    <w:rsid w:val="00BB28ED"/>
    <w:rsid w:val="00BB372D"/>
    <w:rsid w:val="00BB3C30"/>
    <w:rsid w:val="00BB3D02"/>
    <w:rsid w:val="00BB63B3"/>
    <w:rsid w:val="00BB6658"/>
    <w:rsid w:val="00BB6B1C"/>
    <w:rsid w:val="00BC0130"/>
    <w:rsid w:val="00BC014A"/>
    <w:rsid w:val="00BC0F47"/>
    <w:rsid w:val="00BC1F1E"/>
    <w:rsid w:val="00BC3196"/>
    <w:rsid w:val="00BC3284"/>
    <w:rsid w:val="00BC3516"/>
    <w:rsid w:val="00BC3935"/>
    <w:rsid w:val="00BC3ED5"/>
    <w:rsid w:val="00BC4225"/>
    <w:rsid w:val="00BC6567"/>
    <w:rsid w:val="00BC7437"/>
    <w:rsid w:val="00BD17C0"/>
    <w:rsid w:val="00BD2C7E"/>
    <w:rsid w:val="00BD2CDA"/>
    <w:rsid w:val="00BD2DE5"/>
    <w:rsid w:val="00BD343D"/>
    <w:rsid w:val="00BD5114"/>
    <w:rsid w:val="00BD5521"/>
    <w:rsid w:val="00BD655C"/>
    <w:rsid w:val="00BD699C"/>
    <w:rsid w:val="00BE0AD2"/>
    <w:rsid w:val="00BE0B9B"/>
    <w:rsid w:val="00BE17E5"/>
    <w:rsid w:val="00BE2AC9"/>
    <w:rsid w:val="00BE3B2F"/>
    <w:rsid w:val="00BE431F"/>
    <w:rsid w:val="00BE500F"/>
    <w:rsid w:val="00BE506C"/>
    <w:rsid w:val="00BE685E"/>
    <w:rsid w:val="00BE6C02"/>
    <w:rsid w:val="00BE6C23"/>
    <w:rsid w:val="00BE6F1D"/>
    <w:rsid w:val="00BE7361"/>
    <w:rsid w:val="00BE7413"/>
    <w:rsid w:val="00BE76F1"/>
    <w:rsid w:val="00BE7AB1"/>
    <w:rsid w:val="00BE7D77"/>
    <w:rsid w:val="00BF0DA4"/>
    <w:rsid w:val="00BF0FB0"/>
    <w:rsid w:val="00BF2473"/>
    <w:rsid w:val="00BF2BE6"/>
    <w:rsid w:val="00BF2C6B"/>
    <w:rsid w:val="00BF4694"/>
    <w:rsid w:val="00BF5289"/>
    <w:rsid w:val="00BF5768"/>
    <w:rsid w:val="00BF621B"/>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07200"/>
    <w:rsid w:val="00C116BF"/>
    <w:rsid w:val="00C11974"/>
    <w:rsid w:val="00C12D5B"/>
    <w:rsid w:val="00C13797"/>
    <w:rsid w:val="00C139D8"/>
    <w:rsid w:val="00C15571"/>
    <w:rsid w:val="00C15C21"/>
    <w:rsid w:val="00C1639A"/>
    <w:rsid w:val="00C1649F"/>
    <w:rsid w:val="00C1791D"/>
    <w:rsid w:val="00C20882"/>
    <w:rsid w:val="00C20CD7"/>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27932"/>
    <w:rsid w:val="00C30061"/>
    <w:rsid w:val="00C300E3"/>
    <w:rsid w:val="00C32E22"/>
    <w:rsid w:val="00C33FF0"/>
    <w:rsid w:val="00C352FC"/>
    <w:rsid w:val="00C357EB"/>
    <w:rsid w:val="00C35C34"/>
    <w:rsid w:val="00C36D24"/>
    <w:rsid w:val="00C36D50"/>
    <w:rsid w:val="00C37A1B"/>
    <w:rsid w:val="00C37DFC"/>
    <w:rsid w:val="00C4030B"/>
    <w:rsid w:val="00C40787"/>
    <w:rsid w:val="00C40F3D"/>
    <w:rsid w:val="00C411CE"/>
    <w:rsid w:val="00C423FB"/>
    <w:rsid w:val="00C4276D"/>
    <w:rsid w:val="00C42CE6"/>
    <w:rsid w:val="00C43040"/>
    <w:rsid w:val="00C431BE"/>
    <w:rsid w:val="00C43310"/>
    <w:rsid w:val="00C4418C"/>
    <w:rsid w:val="00C45D94"/>
    <w:rsid w:val="00C465BA"/>
    <w:rsid w:val="00C46751"/>
    <w:rsid w:val="00C46E81"/>
    <w:rsid w:val="00C4717C"/>
    <w:rsid w:val="00C477BD"/>
    <w:rsid w:val="00C50E47"/>
    <w:rsid w:val="00C5164B"/>
    <w:rsid w:val="00C51824"/>
    <w:rsid w:val="00C5182B"/>
    <w:rsid w:val="00C51B34"/>
    <w:rsid w:val="00C51CE0"/>
    <w:rsid w:val="00C540D7"/>
    <w:rsid w:val="00C54250"/>
    <w:rsid w:val="00C546A8"/>
    <w:rsid w:val="00C54DA0"/>
    <w:rsid w:val="00C54E7B"/>
    <w:rsid w:val="00C55782"/>
    <w:rsid w:val="00C55A7D"/>
    <w:rsid w:val="00C55BA1"/>
    <w:rsid w:val="00C55CF7"/>
    <w:rsid w:val="00C5660D"/>
    <w:rsid w:val="00C56700"/>
    <w:rsid w:val="00C57244"/>
    <w:rsid w:val="00C579FA"/>
    <w:rsid w:val="00C6037B"/>
    <w:rsid w:val="00C603BC"/>
    <w:rsid w:val="00C60A27"/>
    <w:rsid w:val="00C60D8E"/>
    <w:rsid w:val="00C61039"/>
    <w:rsid w:val="00C617CE"/>
    <w:rsid w:val="00C625FE"/>
    <w:rsid w:val="00C6275D"/>
    <w:rsid w:val="00C62D9D"/>
    <w:rsid w:val="00C63ABA"/>
    <w:rsid w:val="00C63FED"/>
    <w:rsid w:val="00C643C7"/>
    <w:rsid w:val="00C64771"/>
    <w:rsid w:val="00C647B4"/>
    <w:rsid w:val="00C64F84"/>
    <w:rsid w:val="00C65D05"/>
    <w:rsid w:val="00C665C3"/>
    <w:rsid w:val="00C67148"/>
    <w:rsid w:val="00C714FD"/>
    <w:rsid w:val="00C71ACD"/>
    <w:rsid w:val="00C71AF4"/>
    <w:rsid w:val="00C71E71"/>
    <w:rsid w:val="00C722FB"/>
    <w:rsid w:val="00C733B8"/>
    <w:rsid w:val="00C734D3"/>
    <w:rsid w:val="00C74402"/>
    <w:rsid w:val="00C74B70"/>
    <w:rsid w:val="00C75C34"/>
    <w:rsid w:val="00C75DBE"/>
    <w:rsid w:val="00C76454"/>
    <w:rsid w:val="00C770A2"/>
    <w:rsid w:val="00C7788D"/>
    <w:rsid w:val="00C800C7"/>
    <w:rsid w:val="00C81023"/>
    <w:rsid w:val="00C81BA6"/>
    <w:rsid w:val="00C82557"/>
    <w:rsid w:val="00C82579"/>
    <w:rsid w:val="00C82DDC"/>
    <w:rsid w:val="00C8389D"/>
    <w:rsid w:val="00C84318"/>
    <w:rsid w:val="00C8611C"/>
    <w:rsid w:val="00C86BD3"/>
    <w:rsid w:val="00C86C8C"/>
    <w:rsid w:val="00C8732D"/>
    <w:rsid w:val="00C900BA"/>
    <w:rsid w:val="00C9046B"/>
    <w:rsid w:val="00C90839"/>
    <w:rsid w:val="00C91B84"/>
    <w:rsid w:val="00C91F70"/>
    <w:rsid w:val="00C9247F"/>
    <w:rsid w:val="00C92984"/>
    <w:rsid w:val="00C92BB5"/>
    <w:rsid w:val="00C92C0A"/>
    <w:rsid w:val="00C944C1"/>
    <w:rsid w:val="00C94A54"/>
    <w:rsid w:val="00C94EE1"/>
    <w:rsid w:val="00C975AC"/>
    <w:rsid w:val="00C97719"/>
    <w:rsid w:val="00CA0BE6"/>
    <w:rsid w:val="00CA243A"/>
    <w:rsid w:val="00CA2A1F"/>
    <w:rsid w:val="00CA2F73"/>
    <w:rsid w:val="00CA37E6"/>
    <w:rsid w:val="00CA4F83"/>
    <w:rsid w:val="00CA5027"/>
    <w:rsid w:val="00CA51FA"/>
    <w:rsid w:val="00CA5EBB"/>
    <w:rsid w:val="00CA6623"/>
    <w:rsid w:val="00CA79B2"/>
    <w:rsid w:val="00CA7BDF"/>
    <w:rsid w:val="00CB0372"/>
    <w:rsid w:val="00CB0460"/>
    <w:rsid w:val="00CB08C1"/>
    <w:rsid w:val="00CB0A50"/>
    <w:rsid w:val="00CB1037"/>
    <w:rsid w:val="00CB1083"/>
    <w:rsid w:val="00CB14E4"/>
    <w:rsid w:val="00CB1A3A"/>
    <w:rsid w:val="00CB25D7"/>
    <w:rsid w:val="00CB26D3"/>
    <w:rsid w:val="00CB467D"/>
    <w:rsid w:val="00CB5403"/>
    <w:rsid w:val="00CB61B3"/>
    <w:rsid w:val="00CB6DFD"/>
    <w:rsid w:val="00CB751D"/>
    <w:rsid w:val="00CB75B3"/>
    <w:rsid w:val="00CB7788"/>
    <w:rsid w:val="00CB7B64"/>
    <w:rsid w:val="00CC00BD"/>
    <w:rsid w:val="00CC08B6"/>
    <w:rsid w:val="00CC0CD8"/>
    <w:rsid w:val="00CC2B02"/>
    <w:rsid w:val="00CC331F"/>
    <w:rsid w:val="00CC381F"/>
    <w:rsid w:val="00CC6302"/>
    <w:rsid w:val="00CC6624"/>
    <w:rsid w:val="00CC6D1A"/>
    <w:rsid w:val="00CC70E0"/>
    <w:rsid w:val="00CC73F5"/>
    <w:rsid w:val="00CC77CF"/>
    <w:rsid w:val="00CD007B"/>
    <w:rsid w:val="00CD0123"/>
    <w:rsid w:val="00CD063B"/>
    <w:rsid w:val="00CD1210"/>
    <w:rsid w:val="00CD12F0"/>
    <w:rsid w:val="00CD1392"/>
    <w:rsid w:val="00CD3496"/>
    <w:rsid w:val="00CD35DF"/>
    <w:rsid w:val="00CD430F"/>
    <w:rsid w:val="00CD5AB3"/>
    <w:rsid w:val="00CD6CC4"/>
    <w:rsid w:val="00CD751E"/>
    <w:rsid w:val="00CD7C3C"/>
    <w:rsid w:val="00CD7D03"/>
    <w:rsid w:val="00CE04A3"/>
    <w:rsid w:val="00CE17B2"/>
    <w:rsid w:val="00CE1FC9"/>
    <w:rsid w:val="00CE2085"/>
    <w:rsid w:val="00CE32BE"/>
    <w:rsid w:val="00CE339D"/>
    <w:rsid w:val="00CE3AE0"/>
    <w:rsid w:val="00CE3CB1"/>
    <w:rsid w:val="00CE3F45"/>
    <w:rsid w:val="00CE415E"/>
    <w:rsid w:val="00CE43A1"/>
    <w:rsid w:val="00CE454D"/>
    <w:rsid w:val="00CE470C"/>
    <w:rsid w:val="00CE562F"/>
    <w:rsid w:val="00CE5BBA"/>
    <w:rsid w:val="00CE6B7A"/>
    <w:rsid w:val="00CE7004"/>
    <w:rsid w:val="00CE743B"/>
    <w:rsid w:val="00CF0097"/>
    <w:rsid w:val="00CF025A"/>
    <w:rsid w:val="00CF06A5"/>
    <w:rsid w:val="00CF0B7A"/>
    <w:rsid w:val="00CF1302"/>
    <w:rsid w:val="00CF1F4D"/>
    <w:rsid w:val="00CF455D"/>
    <w:rsid w:val="00CF4F27"/>
    <w:rsid w:val="00CF50BE"/>
    <w:rsid w:val="00CF5883"/>
    <w:rsid w:val="00CF63E8"/>
    <w:rsid w:val="00CF6595"/>
    <w:rsid w:val="00CF65FD"/>
    <w:rsid w:val="00CF6704"/>
    <w:rsid w:val="00CF7CCE"/>
    <w:rsid w:val="00D023EB"/>
    <w:rsid w:val="00D026EB"/>
    <w:rsid w:val="00D02E4D"/>
    <w:rsid w:val="00D0438B"/>
    <w:rsid w:val="00D043A8"/>
    <w:rsid w:val="00D04702"/>
    <w:rsid w:val="00D04762"/>
    <w:rsid w:val="00D04788"/>
    <w:rsid w:val="00D0551C"/>
    <w:rsid w:val="00D056D0"/>
    <w:rsid w:val="00D0579B"/>
    <w:rsid w:val="00D05F40"/>
    <w:rsid w:val="00D05F56"/>
    <w:rsid w:val="00D066C5"/>
    <w:rsid w:val="00D06E5C"/>
    <w:rsid w:val="00D0715C"/>
    <w:rsid w:val="00D10328"/>
    <w:rsid w:val="00D10B5E"/>
    <w:rsid w:val="00D111C8"/>
    <w:rsid w:val="00D11FDB"/>
    <w:rsid w:val="00D12042"/>
    <w:rsid w:val="00D12F0F"/>
    <w:rsid w:val="00D130F7"/>
    <w:rsid w:val="00D14511"/>
    <w:rsid w:val="00D154F1"/>
    <w:rsid w:val="00D15E7C"/>
    <w:rsid w:val="00D16EC3"/>
    <w:rsid w:val="00D17974"/>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3072F"/>
    <w:rsid w:val="00D3213D"/>
    <w:rsid w:val="00D32C6F"/>
    <w:rsid w:val="00D32F06"/>
    <w:rsid w:val="00D336BB"/>
    <w:rsid w:val="00D3395D"/>
    <w:rsid w:val="00D34372"/>
    <w:rsid w:val="00D34A4A"/>
    <w:rsid w:val="00D34D84"/>
    <w:rsid w:val="00D351B2"/>
    <w:rsid w:val="00D35BB8"/>
    <w:rsid w:val="00D35DD2"/>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1308"/>
    <w:rsid w:val="00D51A5E"/>
    <w:rsid w:val="00D526BD"/>
    <w:rsid w:val="00D534DA"/>
    <w:rsid w:val="00D5517D"/>
    <w:rsid w:val="00D55338"/>
    <w:rsid w:val="00D56462"/>
    <w:rsid w:val="00D571A1"/>
    <w:rsid w:val="00D571BB"/>
    <w:rsid w:val="00D57296"/>
    <w:rsid w:val="00D610E4"/>
    <w:rsid w:val="00D6179A"/>
    <w:rsid w:val="00D6189B"/>
    <w:rsid w:val="00D619F6"/>
    <w:rsid w:val="00D6268F"/>
    <w:rsid w:val="00D627CE"/>
    <w:rsid w:val="00D62A4A"/>
    <w:rsid w:val="00D62ED5"/>
    <w:rsid w:val="00D63310"/>
    <w:rsid w:val="00D63BB6"/>
    <w:rsid w:val="00D64080"/>
    <w:rsid w:val="00D6408E"/>
    <w:rsid w:val="00D646C0"/>
    <w:rsid w:val="00D648A6"/>
    <w:rsid w:val="00D65EC9"/>
    <w:rsid w:val="00D6687D"/>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D5A"/>
    <w:rsid w:val="00D80E2C"/>
    <w:rsid w:val="00D8160B"/>
    <w:rsid w:val="00D82E88"/>
    <w:rsid w:val="00D83EAA"/>
    <w:rsid w:val="00D85B81"/>
    <w:rsid w:val="00D8779B"/>
    <w:rsid w:val="00D87AEB"/>
    <w:rsid w:val="00D87CC2"/>
    <w:rsid w:val="00D90EAE"/>
    <w:rsid w:val="00D923BF"/>
    <w:rsid w:val="00D92470"/>
    <w:rsid w:val="00D94C30"/>
    <w:rsid w:val="00D975B0"/>
    <w:rsid w:val="00DA16CC"/>
    <w:rsid w:val="00DA2194"/>
    <w:rsid w:val="00DA220F"/>
    <w:rsid w:val="00DA224E"/>
    <w:rsid w:val="00DA3312"/>
    <w:rsid w:val="00DA3330"/>
    <w:rsid w:val="00DA4E29"/>
    <w:rsid w:val="00DA5337"/>
    <w:rsid w:val="00DA5E7A"/>
    <w:rsid w:val="00DA6E6A"/>
    <w:rsid w:val="00DB0F51"/>
    <w:rsid w:val="00DB3B69"/>
    <w:rsid w:val="00DB4718"/>
    <w:rsid w:val="00DB47A8"/>
    <w:rsid w:val="00DB492F"/>
    <w:rsid w:val="00DB4E4B"/>
    <w:rsid w:val="00DB56A2"/>
    <w:rsid w:val="00DB5EAF"/>
    <w:rsid w:val="00DC00F0"/>
    <w:rsid w:val="00DC045A"/>
    <w:rsid w:val="00DC07A5"/>
    <w:rsid w:val="00DC0E1D"/>
    <w:rsid w:val="00DC23D4"/>
    <w:rsid w:val="00DC2507"/>
    <w:rsid w:val="00DC2851"/>
    <w:rsid w:val="00DC2A61"/>
    <w:rsid w:val="00DC30A8"/>
    <w:rsid w:val="00DC34C0"/>
    <w:rsid w:val="00DC5099"/>
    <w:rsid w:val="00DC5CCF"/>
    <w:rsid w:val="00DC6038"/>
    <w:rsid w:val="00DC78E8"/>
    <w:rsid w:val="00DC7AA9"/>
    <w:rsid w:val="00DC7D15"/>
    <w:rsid w:val="00DD0EAF"/>
    <w:rsid w:val="00DD1179"/>
    <w:rsid w:val="00DD1E12"/>
    <w:rsid w:val="00DD2050"/>
    <w:rsid w:val="00DD206C"/>
    <w:rsid w:val="00DD25DB"/>
    <w:rsid w:val="00DD2A1B"/>
    <w:rsid w:val="00DD2ABF"/>
    <w:rsid w:val="00DD2EAF"/>
    <w:rsid w:val="00DD3CAD"/>
    <w:rsid w:val="00DD4625"/>
    <w:rsid w:val="00DD4D2A"/>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9FA"/>
    <w:rsid w:val="00DE4ADE"/>
    <w:rsid w:val="00DE61BE"/>
    <w:rsid w:val="00DE674E"/>
    <w:rsid w:val="00DE6C7F"/>
    <w:rsid w:val="00DF05F1"/>
    <w:rsid w:val="00DF0A13"/>
    <w:rsid w:val="00DF1107"/>
    <w:rsid w:val="00DF1B9B"/>
    <w:rsid w:val="00DF1C5C"/>
    <w:rsid w:val="00DF1F60"/>
    <w:rsid w:val="00DF21BA"/>
    <w:rsid w:val="00DF22E8"/>
    <w:rsid w:val="00DF2C40"/>
    <w:rsid w:val="00DF45D0"/>
    <w:rsid w:val="00DF4A8D"/>
    <w:rsid w:val="00DF5377"/>
    <w:rsid w:val="00DF5502"/>
    <w:rsid w:val="00DF574F"/>
    <w:rsid w:val="00DF5B7F"/>
    <w:rsid w:val="00DF5FF7"/>
    <w:rsid w:val="00E01540"/>
    <w:rsid w:val="00E0188B"/>
    <w:rsid w:val="00E03E0D"/>
    <w:rsid w:val="00E042A7"/>
    <w:rsid w:val="00E05B61"/>
    <w:rsid w:val="00E06611"/>
    <w:rsid w:val="00E068E4"/>
    <w:rsid w:val="00E1034E"/>
    <w:rsid w:val="00E108B9"/>
    <w:rsid w:val="00E10B56"/>
    <w:rsid w:val="00E10C24"/>
    <w:rsid w:val="00E10CA5"/>
    <w:rsid w:val="00E10D1E"/>
    <w:rsid w:val="00E12CF3"/>
    <w:rsid w:val="00E14743"/>
    <w:rsid w:val="00E16D1D"/>
    <w:rsid w:val="00E177E2"/>
    <w:rsid w:val="00E17EC2"/>
    <w:rsid w:val="00E20BD6"/>
    <w:rsid w:val="00E21ADA"/>
    <w:rsid w:val="00E21CA0"/>
    <w:rsid w:val="00E235B9"/>
    <w:rsid w:val="00E23B5C"/>
    <w:rsid w:val="00E23E82"/>
    <w:rsid w:val="00E24FFD"/>
    <w:rsid w:val="00E25574"/>
    <w:rsid w:val="00E26A2E"/>
    <w:rsid w:val="00E27081"/>
    <w:rsid w:val="00E27855"/>
    <w:rsid w:val="00E31211"/>
    <w:rsid w:val="00E32AA3"/>
    <w:rsid w:val="00E32C55"/>
    <w:rsid w:val="00E33806"/>
    <w:rsid w:val="00E33B71"/>
    <w:rsid w:val="00E34FD4"/>
    <w:rsid w:val="00E35C8E"/>
    <w:rsid w:val="00E36E79"/>
    <w:rsid w:val="00E37348"/>
    <w:rsid w:val="00E37CB4"/>
    <w:rsid w:val="00E415FD"/>
    <w:rsid w:val="00E41B6C"/>
    <w:rsid w:val="00E41C41"/>
    <w:rsid w:val="00E425C5"/>
    <w:rsid w:val="00E4274C"/>
    <w:rsid w:val="00E42BA8"/>
    <w:rsid w:val="00E43718"/>
    <w:rsid w:val="00E44EDE"/>
    <w:rsid w:val="00E45ADB"/>
    <w:rsid w:val="00E4601C"/>
    <w:rsid w:val="00E460A0"/>
    <w:rsid w:val="00E46872"/>
    <w:rsid w:val="00E4752C"/>
    <w:rsid w:val="00E50AB6"/>
    <w:rsid w:val="00E51C26"/>
    <w:rsid w:val="00E52110"/>
    <w:rsid w:val="00E5213B"/>
    <w:rsid w:val="00E52438"/>
    <w:rsid w:val="00E5253F"/>
    <w:rsid w:val="00E53283"/>
    <w:rsid w:val="00E54787"/>
    <w:rsid w:val="00E54E03"/>
    <w:rsid w:val="00E550D7"/>
    <w:rsid w:val="00E559A1"/>
    <w:rsid w:val="00E56318"/>
    <w:rsid w:val="00E564D3"/>
    <w:rsid w:val="00E56A7C"/>
    <w:rsid w:val="00E577F9"/>
    <w:rsid w:val="00E57964"/>
    <w:rsid w:val="00E63258"/>
    <w:rsid w:val="00E63BED"/>
    <w:rsid w:val="00E64966"/>
    <w:rsid w:val="00E65170"/>
    <w:rsid w:val="00E65329"/>
    <w:rsid w:val="00E66B54"/>
    <w:rsid w:val="00E672DB"/>
    <w:rsid w:val="00E71A1A"/>
    <w:rsid w:val="00E720DD"/>
    <w:rsid w:val="00E72EA6"/>
    <w:rsid w:val="00E72EFF"/>
    <w:rsid w:val="00E73908"/>
    <w:rsid w:val="00E75927"/>
    <w:rsid w:val="00E75B7E"/>
    <w:rsid w:val="00E75E0E"/>
    <w:rsid w:val="00E76133"/>
    <w:rsid w:val="00E77572"/>
    <w:rsid w:val="00E77855"/>
    <w:rsid w:val="00E7793A"/>
    <w:rsid w:val="00E8019B"/>
    <w:rsid w:val="00E80948"/>
    <w:rsid w:val="00E8142E"/>
    <w:rsid w:val="00E815CA"/>
    <w:rsid w:val="00E818E1"/>
    <w:rsid w:val="00E82D22"/>
    <w:rsid w:val="00E82F9E"/>
    <w:rsid w:val="00E85053"/>
    <w:rsid w:val="00E8607D"/>
    <w:rsid w:val="00E87508"/>
    <w:rsid w:val="00E9045B"/>
    <w:rsid w:val="00E919BE"/>
    <w:rsid w:val="00E91BE5"/>
    <w:rsid w:val="00E91D15"/>
    <w:rsid w:val="00E91FE7"/>
    <w:rsid w:val="00E91FEA"/>
    <w:rsid w:val="00E91FEE"/>
    <w:rsid w:val="00E92649"/>
    <w:rsid w:val="00E92A09"/>
    <w:rsid w:val="00E932BF"/>
    <w:rsid w:val="00E9449A"/>
    <w:rsid w:val="00E95502"/>
    <w:rsid w:val="00E95C9A"/>
    <w:rsid w:val="00E96D3A"/>
    <w:rsid w:val="00EA048E"/>
    <w:rsid w:val="00EA0E10"/>
    <w:rsid w:val="00EA1051"/>
    <w:rsid w:val="00EA1C01"/>
    <w:rsid w:val="00EA2244"/>
    <w:rsid w:val="00EA333E"/>
    <w:rsid w:val="00EA366B"/>
    <w:rsid w:val="00EA41D9"/>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8BB"/>
    <w:rsid w:val="00EB4161"/>
    <w:rsid w:val="00EB4438"/>
    <w:rsid w:val="00EB48EE"/>
    <w:rsid w:val="00EB4945"/>
    <w:rsid w:val="00EB5172"/>
    <w:rsid w:val="00EB58C7"/>
    <w:rsid w:val="00EB5B24"/>
    <w:rsid w:val="00EB5F74"/>
    <w:rsid w:val="00EB673A"/>
    <w:rsid w:val="00EB6804"/>
    <w:rsid w:val="00EB6A2A"/>
    <w:rsid w:val="00EC0072"/>
    <w:rsid w:val="00EC05C8"/>
    <w:rsid w:val="00EC07C4"/>
    <w:rsid w:val="00EC091B"/>
    <w:rsid w:val="00EC0D81"/>
    <w:rsid w:val="00EC0E75"/>
    <w:rsid w:val="00EC18FA"/>
    <w:rsid w:val="00EC2B95"/>
    <w:rsid w:val="00EC3403"/>
    <w:rsid w:val="00EC3469"/>
    <w:rsid w:val="00EC3BA4"/>
    <w:rsid w:val="00EC3E8F"/>
    <w:rsid w:val="00EC4748"/>
    <w:rsid w:val="00EC5E78"/>
    <w:rsid w:val="00EC6689"/>
    <w:rsid w:val="00EC690C"/>
    <w:rsid w:val="00EC6D8E"/>
    <w:rsid w:val="00EC7539"/>
    <w:rsid w:val="00ED067F"/>
    <w:rsid w:val="00ED2BE5"/>
    <w:rsid w:val="00ED309F"/>
    <w:rsid w:val="00ED38E0"/>
    <w:rsid w:val="00ED4709"/>
    <w:rsid w:val="00ED47A1"/>
    <w:rsid w:val="00ED5424"/>
    <w:rsid w:val="00ED57E7"/>
    <w:rsid w:val="00ED5DE0"/>
    <w:rsid w:val="00ED5FD2"/>
    <w:rsid w:val="00ED6938"/>
    <w:rsid w:val="00ED7BBB"/>
    <w:rsid w:val="00EE0253"/>
    <w:rsid w:val="00EE0C04"/>
    <w:rsid w:val="00EE32C0"/>
    <w:rsid w:val="00EE3501"/>
    <w:rsid w:val="00EE49AA"/>
    <w:rsid w:val="00EE59D3"/>
    <w:rsid w:val="00EE5F1A"/>
    <w:rsid w:val="00EE61A4"/>
    <w:rsid w:val="00EE7328"/>
    <w:rsid w:val="00EE7567"/>
    <w:rsid w:val="00EE7B22"/>
    <w:rsid w:val="00EF0BC3"/>
    <w:rsid w:val="00EF12DF"/>
    <w:rsid w:val="00EF2017"/>
    <w:rsid w:val="00EF27D0"/>
    <w:rsid w:val="00EF3075"/>
    <w:rsid w:val="00EF39A2"/>
    <w:rsid w:val="00EF42ED"/>
    <w:rsid w:val="00EF4A10"/>
    <w:rsid w:val="00EF519E"/>
    <w:rsid w:val="00EF53E2"/>
    <w:rsid w:val="00EF58FE"/>
    <w:rsid w:val="00EF5B6D"/>
    <w:rsid w:val="00EF6179"/>
    <w:rsid w:val="00EF62CE"/>
    <w:rsid w:val="00EF6D3B"/>
    <w:rsid w:val="00EF74BD"/>
    <w:rsid w:val="00F0078E"/>
    <w:rsid w:val="00F00829"/>
    <w:rsid w:val="00F010EB"/>
    <w:rsid w:val="00F01ABB"/>
    <w:rsid w:val="00F030E8"/>
    <w:rsid w:val="00F0336F"/>
    <w:rsid w:val="00F03910"/>
    <w:rsid w:val="00F04A55"/>
    <w:rsid w:val="00F05803"/>
    <w:rsid w:val="00F05EBF"/>
    <w:rsid w:val="00F069BD"/>
    <w:rsid w:val="00F07327"/>
    <w:rsid w:val="00F07E9A"/>
    <w:rsid w:val="00F103BF"/>
    <w:rsid w:val="00F10B2B"/>
    <w:rsid w:val="00F10E71"/>
    <w:rsid w:val="00F11F98"/>
    <w:rsid w:val="00F12127"/>
    <w:rsid w:val="00F135C8"/>
    <w:rsid w:val="00F15868"/>
    <w:rsid w:val="00F2048F"/>
    <w:rsid w:val="00F2064A"/>
    <w:rsid w:val="00F20789"/>
    <w:rsid w:val="00F210C0"/>
    <w:rsid w:val="00F2145C"/>
    <w:rsid w:val="00F21CCE"/>
    <w:rsid w:val="00F21F61"/>
    <w:rsid w:val="00F22119"/>
    <w:rsid w:val="00F2461E"/>
    <w:rsid w:val="00F263B0"/>
    <w:rsid w:val="00F2644A"/>
    <w:rsid w:val="00F2707B"/>
    <w:rsid w:val="00F27963"/>
    <w:rsid w:val="00F27BF8"/>
    <w:rsid w:val="00F27F18"/>
    <w:rsid w:val="00F305BB"/>
    <w:rsid w:val="00F30E3C"/>
    <w:rsid w:val="00F32056"/>
    <w:rsid w:val="00F34B8C"/>
    <w:rsid w:val="00F34EB7"/>
    <w:rsid w:val="00F35094"/>
    <w:rsid w:val="00F35A7B"/>
    <w:rsid w:val="00F3634B"/>
    <w:rsid w:val="00F36DA7"/>
    <w:rsid w:val="00F37DA9"/>
    <w:rsid w:val="00F4073C"/>
    <w:rsid w:val="00F407D4"/>
    <w:rsid w:val="00F40CAD"/>
    <w:rsid w:val="00F41E98"/>
    <w:rsid w:val="00F42329"/>
    <w:rsid w:val="00F427FD"/>
    <w:rsid w:val="00F442EA"/>
    <w:rsid w:val="00F443C5"/>
    <w:rsid w:val="00F44E8A"/>
    <w:rsid w:val="00F4544F"/>
    <w:rsid w:val="00F46410"/>
    <w:rsid w:val="00F467BB"/>
    <w:rsid w:val="00F46D64"/>
    <w:rsid w:val="00F46E2B"/>
    <w:rsid w:val="00F470A1"/>
    <w:rsid w:val="00F47AB9"/>
    <w:rsid w:val="00F51129"/>
    <w:rsid w:val="00F52855"/>
    <w:rsid w:val="00F53428"/>
    <w:rsid w:val="00F53709"/>
    <w:rsid w:val="00F541A7"/>
    <w:rsid w:val="00F56778"/>
    <w:rsid w:val="00F56D97"/>
    <w:rsid w:val="00F6080B"/>
    <w:rsid w:val="00F6148F"/>
    <w:rsid w:val="00F6231E"/>
    <w:rsid w:val="00F625A4"/>
    <w:rsid w:val="00F626F0"/>
    <w:rsid w:val="00F6291E"/>
    <w:rsid w:val="00F62B1D"/>
    <w:rsid w:val="00F63022"/>
    <w:rsid w:val="00F63084"/>
    <w:rsid w:val="00F645EE"/>
    <w:rsid w:val="00F64D81"/>
    <w:rsid w:val="00F64F8D"/>
    <w:rsid w:val="00F65777"/>
    <w:rsid w:val="00F65902"/>
    <w:rsid w:val="00F65A47"/>
    <w:rsid w:val="00F660AB"/>
    <w:rsid w:val="00F66506"/>
    <w:rsid w:val="00F6683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25CD"/>
    <w:rsid w:val="00F8357F"/>
    <w:rsid w:val="00F83A20"/>
    <w:rsid w:val="00F83B2A"/>
    <w:rsid w:val="00F83D45"/>
    <w:rsid w:val="00F840D3"/>
    <w:rsid w:val="00F860D1"/>
    <w:rsid w:val="00F86855"/>
    <w:rsid w:val="00F87B90"/>
    <w:rsid w:val="00F90AC9"/>
    <w:rsid w:val="00F90DBD"/>
    <w:rsid w:val="00F910FB"/>
    <w:rsid w:val="00F9159B"/>
    <w:rsid w:val="00F91F0B"/>
    <w:rsid w:val="00F92FBC"/>
    <w:rsid w:val="00F931FF"/>
    <w:rsid w:val="00F94993"/>
    <w:rsid w:val="00F94CAF"/>
    <w:rsid w:val="00F951B9"/>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64BB"/>
    <w:rsid w:val="00FA7009"/>
    <w:rsid w:val="00FA71B1"/>
    <w:rsid w:val="00FA7374"/>
    <w:rsid w:val="00FB00E3"/>
    <w:rsid w:val="00FB088D"/>
    <w:rsid w:val="00FB119C"/>
    <w:rsid w:val="00FB1EC4"/>
    <w:rsid w:val="00FB332E"/>
    <w:rsid w:val="00FB37FC"/>
    <w:rsid w:val="00FB3F5E"/>
    <w:rsid w:val="00FB4162"/>
    <w:rsid w:val="00FB4347"/>
    <w:rsid w:val="00FB43BF"/>
    <w:rsid w:val="00FB4AD9"/>
    <w:rsid w:val="00FB53ED"/>
    <w:rsid w:val="00FB56F1"/>
    <w:rsid w:val="00FB5EBE"/>
    <w:rsid w:val="00FB611A"/>
    <w:rsid w:val="00FB6321"/>
    <w:rsid w:val="00FB7016"/>
    <w:rsid w:val="00FB7B8D"/>
    <w:rsid w:val="00FC00DB"/>
    <w:rsid w:val="00FC10C4"/>
    <w:rsid w:val="00FC11BD"/>
    <w:rsid w:val="00FC1247"/>
    <w:rsid w:val="00FC1BB5"/>
    <w:rsid w:val="00FC1E8B"/>
    <w:rsid w:val="00FC234E"/>
    <w:rsid w:val="00FC264F"/>
    <w:rsid w:val="00FC2863"/>
    <w:rsid w:val="00FC291F"/>
    <w:rsid w:val="00FC3E87"/>
    <w:rsid w:val="00FC462E"/>
    <w:rsid w:val="00FC49E3"/>
    <w:rsid w:val="00FC4C5C"/>
    <w:rsid w:val="00FC5199"/>
    <w:rsid w:val="00FC6001"/>
    <w:rsid w:val="00FC65AC"/>
    <w:rsid w:val="00FC701C"/>
    <w:rsid w:val="00FD07C1"/>
    <w:rsid w:val="00FD0904"/>
    <w:rsid w:val="00FD21E7"/>
    <w:rsid w:val="00FD24D9"/>
    <w:rsid w:val="00FD2B72"/>
    <w:rsid w:val="00FD2D4A"/>
    <w:rsid w:val="00FD2D8F"/>
    <w:rsid w:val="00FD3986"/>
    <w:rsid w:val="00FD4222"/>
    <w:rsid w:val="00FD44B7"/>
    <w:rsid w:val="00FD476B"/>
    <w:rsid w:val="00FD6637"/>
    <w:rsid w:val="00FD71F3"/>
    <w:rsid w:val="00FE03C1"/>
    <w:rsid w:val="00FE07DB"/>
    <w:rsid w:val="00FE0E16"/>
    <w:rsid w:val="00FE2457"/>
    <w:rsid w:val="00FE4019"/>
    <w:rsid w:val="00FE4DE2"/>
    <w:rsid w:val="00FE50E1"/>
    <w:rsid w:val="00FE6B9D"/>
    <w:rsid w:val="00FE6E59"/>
    <w:rsid w:val="00FE7F3A"/>
    <w:rsid w:val="00FF0ADE"/>
    <w:rsid w:val="00FF18E6"/>
    <w:rsid w:val="00FF208F"/>
    <w:rsid w:val="00FF2380"/>
    <w:rsid w:val="00FF296B"/>
    <w:rsid w:val="00FF2AD3"/>
    <w:rsid w:val="00FF3119"/>
    <w:rsid w:val="00FF3671"/>
    <w:rsid w:val="00FF367D"/>
    <w:rsid w:val="00FF3BD0"/>
    <w:rsid w:val="00FF4FF5"/>
    <w:rsid w:val="00FF5333"/>
    <w:rsid w:val="00FF5593"/>
    <w:rsid w:val="00FF5A5B"/>
    <w:rsid w:val="00FF6229"/>
    <w:rsid w:val="00FF7175"/>
    <w:rsid w:val="00FF72D7"/>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imes New Roman" w:hAnsi="Arial" w:cs="Arial"/>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2998"/>
    <w:pPr>
      <w:spacing w:after="160" w:line="259" w:lineRule="auto"/>
    </w:pPr>
    <w:rPr>
      <w:rFonts w:eastAsiaTheme="minorHAnsi"/>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61299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1299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lang w:val="en-US"/>
    </w:rPr>
  </w:style>
  <w:style w:type="paragraph" w:customStyle="1" w:styleId="a">
    <w:name w:val="??"/>
    <w:pPr>
      <w:widowControl w:val="0"/>
    </w:pPr>
    <w:rPr>
      <w:lang w:val="en-US" w:eastAsia="en-US"/>
    </w:rPr>
  </w:style>
  <w:style w:type="paragraph" w:customStyle="1" w:styleId="2">
    <w:name w:val="??? 2"/>
    <w:basedOn w:val="a"/>
    <w:next w:val="a"/>
    <w:pPr>
      <w:keepNext/>
    </w:pPr>
    <w:rPr>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basedOn w:val="Normal"/>
    <w:link w:val="FootnoteTextChar"/>
    <w:rsid w:val="007E0DC3"/>
    <w:pPr>
      <w:keepLines/>
      <w:ind w:left="454" w:hanging="454"/>
    </w:pPr>
    <w:rPr>
      <w:sz w:val="16"/>
    </w:rPr>
  </w:style>
  <w:style w:type="character" w:styleId="FootnoteReference">
    <w:name w:val="footnote reference"/>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Lista1,목록 단"/>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lang w:eastAsia="zh-C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Lista1 Char,목록 단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eastAsia="Malgun Gothic"/>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eastAsia="zh-CN"/>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paragraph" w:customStyle="1" w:styleId="paragraph">
    <w:name w:val="paragraph"/>
    <w:basedOn w:val="Normal"/>
    <w:rsid w:val="00F90AC9"/>
    <w:pPr>
      <w:spacing w:before="100" w:beforeAutospacing="1" w:after="100" w:afterAutospacing="1" w:line="240" w:lineRule="auto"/>
    </w:pPr>
    <w:rPr>
      <w:rFonts w:ascii="Times New Roman" w:eastAsia="Times New Roman" w:hAnsi="Times New Roman" w:cs="Times New Roman"/>
      <w:sz w:val="24"/>
      <w:szCs w:val="24"/>
      <w:lang w:eastAsia="sv-SE"/>
    </w:rPr>
  </w:style>
  <w:style w:type="character" w:customStyle="1" w:styleId="normaltextrun">
    <w:name w:val="normaltextrun"/>
    <w:basedOn w:val="DefaultParagraphFont"/>
    <w:rsid w:val="00F90AC9"/>
  </w:style>
  <w:style w:type="character" w:customStyle="1" w:styleId="eop">
    <w:name w:val="eop"/>
    <w:basedOn w:val="DefaultParagraphFont"/>
    <w:rsid w:val="00F90A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86367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216548422">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11716348">
      <w:bodyDiv w:val="1"/>
      <w:marLeft w:val="0"/>
      <w:marRight w:val="0"/>
      <w:marTop w:val="0"/>
      <w:marBottom w:val="0"/>
      <w:divBdr>
        <w:top w:val="none" w:sz="0" w:space="0" w:color="auto"/>
        <w:left w:val="none" w:sz="0" w:space="0" w:color="auto"/>
        <w:bottom w:val="none" w:sz="0" w:space="0" w:color="auto"/>
        <w:right w:val="none" w:sz="0" w:space="0" w:color="auto"/>
      </w:divBdr>
    </w:div>
    <w:div w:id="344015734">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459147635">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4425875">
      <w:bodyDiv w:val="1"/>
      <w:marLeft w:val="0"/>
      <w:marRight w:val="0"/>
      <w:marTop w:val="0"/>
      <w:marBottom w:val="0"/>
      <w:divBdr>
        <w:top w:val="none" w:sz="0" w:space="0" w:color="auto"/>
        <w:left w:val="none" w:sz="0" w:space="0" w:color="auto"/>
        <w:bottom w:val="none" w:sz="0" w:space="0" w:color="auto"/>
        <w:right w:val="none" w:sz="0" w:space="0" w:color="auto"/>
      </w:divBdr>
    </w:div>
    <w:div w:id="1497309141">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jp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jp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jp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6be91d1155b7ff2c2e6019b37ecb7ee8">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d12ed974c19ac2f0f55d42a6247352a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7853EA0-9808-4C90-AAFC-AE9DFAE6D80F}">
  <ds:schemaRefs>
    <ds:schemaRef ds:uri="http://schemas.openxmlformats.org/officeDocument/2006/bibliography"/>
  </ds:schemaRefs>
</ds:datastoreItem>
</file>

<file path=customXml/itemProps2.xml><?xml version="1.0" encoding="utf-8"?>
<ds:datastoreItem xmlns:ds="http://schemas.openxmlformats.org/officeDocument/2006/customXml" ds:itemID="{5E7DCB52-F155-4359-B2FD-89F17111E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4CA7EFF-047E-4C71-977F-845CA4539400}">
  <ds:schemaRefs>
    <ds:schemaRef ds:uri="http://schemas.microsoft.com/sharepoint/v3/contenttype/forms"/>
  </ds:schemaRefs>
</ds:datastoreItem>
</file>

<file path=customXml/itemProps4.xml><?xml version="1.0" encoding="utf-8"?>
<ds:datastoreItem xmlns:ds="http://schemas.openxmlformats.org/officeDocument/2006/customXml" ds:itemID="{571CC8C7-15D2-4FD2-9187-2C080F7B3DB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338</TotalTime>
  <Pages>12</Pages>
  <Words>976</Words>
  <Characters>5174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6138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72</cp:revision>
  <cp:lastPrinted>2001-04-23T09:30:00Z</cp:lastPrinted>
  <dcterms:created xsi:type="dcterms:W3CDTF">2021-01-14T19:23:00Z</dcterms:created>
  <dcterms:modified xsi:type="dcterms:W3CDTF">2021-05-11T11:36:00Z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